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D04AC" w14:textId="2EAF47D5" w:rsidR="00E706A9" w:rsidRDefault="00C07E6B" w:rsidP="00E706A9">
      <w:pPr>
        <w:pStyle w:val="BodyText"/>
        <w:ind w:left="0"/>
        <w:jc w:val="center"/>
        <w:rPr>
          <w:rFonts w:ascii="Times New Roman"/>
          <w:sz w:val="20"/>
        </w:rPr>
      </w:pPr>
      <w:bookmarkStart w:id="0" w:name="_1x7vg0p9om79" w:colFirst="0" w:colLast="0"/>
      <w:bookmarkStart w:id="1" w:name="_Hlk811060"/>
      <w:bookmarkEnd w:id="0"/>
      <w:r>
        <w:rPr>
          <w:noProof/>
        </w:rPr>
        <w:drawing>
          <wp:inline distT="0" distB="0" distL="0" distR="0" wp14:anchorId="346E2FDE" wp14:editId="022F1611">
            <wp:extent cx="2450465" cy="1409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17" t="3646" r="22708" b="18152"/>
                    <a:stretch/>
                  </pic:blipFill>
                  <pic:spPr bwMode="auto">
                    <a:xfrm>
                      <a:off x="0" y="0"/>
                      <a:ext cx="2451086" cy="1410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A5A10A" w14:textId="162124EA" w:rsidR="00130183" w:rsidRPr="00E706A9" w:rsidRDefault="00C07E6B" w:rsidP="0089084C">
      <w:pPr>
        <w:pStyle w:val="Heading2"/>
        <w:spacing w:before="8" w:after="60" w:line="20" w:lineRule="atLeast"/>
        <w:ind w:left="0" w:right="43"/>
        <w:rPr>
          <w:rFonts w:ascii="Arial" w:hAnsi="Arial" w:cs="Arial"/>
        </w:rPr>
      </w:pPr>
      <w:r>
        <w:rPr>
          <w:rFonts w:ascii="Arial" w:hAnsi="Arial" w:cs="Arial"/>
        </w:rPr>
        <w:t xml:space="preserve">Greater San Jose </w:t>
      </w:r>
      <w:r w:rsidR="00DC01F6" w:rsidRPr="00E706A9">
        <w:rPr>
          <w:rFonts w:ascii="Arial" w:hAnsi="Arial" w:cs="Arial"/>
        </w:rPr>
        <w:t>Chapter Operating Guide</w:t>
      </w:r>
    </w:p>
    <w:p w14:paraId="791FFDE2" w14:textId="1DDD7CDF" w:rsidR="00130183" w:rsidRPr="00E706A9" w:rsidRDefault="00126EBB" w:rsidP="0089084C">
      <w:pPr>
        <w:spacing w:after="60" w:line="20" w:lineRule="atLeast"/>
        <w:ind w:right="43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Job Coordinator Chair</w:t>
      </w:r>
    </w:p>
    <w:p w14:paraId="5B5BADAD" w14:textId="27421DCD" w:rsidR="00130183" w:rsidRPr="0091386E" w:rsidRDefault="00F6199C" w:rsidP="0089084C">
      <w:pPr>
        <w:spacing w:line="20" w:lineRule="atLeast"/>
        <w:ind w:right="43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Updated</w:t>
      </w:r>
      <w:r w:rsidR="00DC01F6" w:rsidRPr="0091386E">
        <w:rPr>
          <w:rFonts w:ascii="Arial" w:hAnsi="Arial" w:cs="Arial"/>
          <w:i/>
        </w:rPr>
        <w:t xml:space="preserve"> </w:t>
      </w:r>
      <w:r w:rsidR="00E706A9" w:rsidRPr="0091386E">
        <w:rPr>
          <w:rFonts w:ascii="Arial" w:hAnsi="Arial" w:cs="Arial"/>
          <w:i/>
        </w:rPr>
        <w:t>0</w:t>
      </w:r>
      <w:r w:rsidR="00DC01F6" w:rsidRPr="0091386E">
        <w:rPr>
          <w:rFonts w:ascii="Arial" w:hAnsi="Arial" w:cs="Arial"/>
          <w:i/>
        </w:rPr>
        <w:t>2/1</w:t>
      </w:r>
      <w:r w:rsidR="00D03B6D">
        <w:rPr>
          <w:rFonts w:ascii="Arial" w:hAnsi="Arial" w:cs="Arial"/>
          <w:i/>
        </w:rPr>
        <w:t>2</w:t>
      </w:r>
      <w:r w:rsidR="00DC01F6" w:rsidRPr="0091386E">
        <w:rPr>
          <w:rFonts w:ascii="Arial" w:hAnsi="Arial" w:cs="Arial"/>
          <w:i/>
        </w:rPr>
        <w:t>/2019</w:t>
      </w:r>
    </w:p>
    <w:bookmarkEnd w:id="1"/>
    <w:p w14:paraId="6722B94F" w14:textId="0E24A3AC" w:rsidR="00130183" w:rsidRPr="00A94D18" w:rsidRDefault="00A94D18" w:rsidP="00A94D18">
      <w:pPr>
        <w:pStyle w:val="BodyText"/>
        <w:ind w:left="0" w:right="4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A2C0861" w14:textId="2213D332" w:rsidR="00130183" w:rsidRPr="00E706A9" w:rsidRDefault="00DC01F6" w:rsidP="00A94D18">
      <w:pPr>
        <w:pStyle w:val="Heading1"/>
        <w:spacing w:before="44" w:line="240" w:lineRule="auto"/>
        <w:ind w:left="0"/>
        <w:rPr>
          <w:rFonts w:ascii="Arial" w:hAnsi="Arial" w:cs="Arial"/>
          <w:u w:val="none"/>
        </w:rPr>
      </w:pPr>
      <w:r w:rsidRPr="00E706A9">
        <w:rPr>
          <w:rFonts w:ascii="Arial" w:hAnsi="Arial" w:cs="Arial"/>
        </w:rPr>
        <w:t>Purpose</w:t>
      </w:r>
    </w:p>
    <w:p w14:paraId="2C66A57F" w14:textId="77777777" w:rsidR="00A94D18" w:rsidRDefault="00A94D18" w:rsidP="00A94D18">
      <w:pPr>
        <w:pStyle w:val="BodyText"/>
        <w:spacing w:before="1"/>
        <w:ind w:left="0"/>
        <w:rPr>
          <w:rFonts w:ascii="Arial" w:hAnsi="Arial" w:cs="Arial"/>
        </w:rPr>
      </w:pPr>
    </w:p>
    <w:p w14:paraId="464A54AB" w14:textId="2AA4233A" w:rsidR="00130183" w:rsidRPr="00E706A9" w:rsidRDefault="00DC01F6" w:rsidP="00A94D18">
      <w:pPr>
        <w:pStyle w:val="BodyText"/>
        <w:spacing w:before="1"/>
        <w:ind w:left="0"/>
        <w:rPr>
          <w:rFonts w:ascii="Arial" w:hAnsi="Arial" w:cs="Arial"/>
        </w:rPr>
      </w:pPr>
      <w:r w:rsidRPr="00E706A9">
        <w:rPr>
          <w:rFonts w:ascii="Arial" w:hAnsi="Arial" w:cs="Arial"/>
        </w:rPr>
        <w:t xml:space="preserve">The purpose of this document is to provide guidance on the </w:t>
      </w:r>
      <w:r w:rsidR="00F6199C">
        <w:rPr>
          <w:rFonts w:ascii="Arial" w:hAnsi="Arial" w:cs="Arial"/>
        </w:rPr>
        <w:t>roles and responsibilities</w:t>
      </w:r>
      <w:r w:rsidRPr="00E706A9">
        <w:rPr>
          <w:rFonts w:ascii="Arial" w:hAnsi="Arial" w:cs="Arial"/>
        </w:rPr>
        <w:t xml:space="preserve"> of the position of </w:t>
      </w:r>
      <w:r w:rsidR="00D03B6D">
        <w:rPr>
          <w:rFonts w:ascii="Arial" w:hAnsi="Arial" w:cs="Arial"/>
          <w:b/>
        </w:rPr>
        <w:t>VP Jobs Coordinator</w:t>
      </w:r>
      <w:r w:rsidR="00F6199C">
        <w:rPr>
          <w:rFonts w:ascii="Arial" w:hAnsi="Arial" w:cs="Arial"/>
        </w:rPr>
        <w:t xml:space="preserve"> </w:t>
      </w:r>
      <w:r w:rsidR="00F6199C" w:rsidRPr="004669D9">
        <w:rPr>
          <w:rFonts w:ascii="Arial" w:eastAsia="Arial" w:hAnsi="Arial" w:cs="Arial"/>
          <w:color w:val="000000"/>
        </w:rPr>
        <w:t>for current and future Chapter Executive Committee members.</w:t>
      </w:r>
    </w:p>
    <w:p w14:paraId="2C9EFF63" w14:textId="35FB90FD" w:rsidR="00130183" w:rsidRDefault="00130183">
      <w:pPr>
        <w:pStyle w:val="BodyText"/>
        <w:ind w:left="0"/>
        <w:rPr>
          <w:rFonts w:ascii="Arial" w:hAnsi="Arial" w:cs="Arial"/>
        </w:rPr>
      </w:pPr>
    </w:p>
    <w:p w14:paraId="0EF5FE2C" w14:textId="77777777" w:rsidR="00A94D18" w:rsidRPr="00E706A9" w:rsidRDefault="00A94D18">
      <w:pPr>
        <w:pStyle w:val="BodyText"/>
        <w:ind w:left="0"/>
        <w:rPr>
          <w:rFonts w:ascii="Arial" w:hAnsi="Arial" w:cs="Arial"/>
        </w:rPr>
      </w:pPr>
    </w:p>
    <w:p w14:paraId="6AB83594" w14:textId="6D99F9C1" w:rsidR="00130183" w:rsidRPr="00E706A9" w:rsidRDefault="00DC01F6" w:rsidP="00A94D18">
      <w:pPr>
        <w:pStyle w:val="Heading1"/>
        <w:spacing w:before="1"/>
        <w:ind w:left="0"/>
        <w:rPr>
          <w:rFonts w:ascii="Arial" w:hAnsi="Arial" w:cs="Arial"/>
          <w:u w:val="none"/>
        </w:rPr>
      </w:pPr>
      <w:r w:rsidRPr="00E706A9">
        <w:rPr>
          <w:rFonts w:ascii="Arial" w:hAnsi="Arial" w:cs="Arial"/>
        </w:rPr>
        <w:t>Roles and Responsibilities</w:t>
      </w:r>
    </w:p>
    <w:p w14:paraId="6B79AD55" w14:textId="77777777" w:rsidR="00A94D18" w:rsidRDefault="00A94D18" w:rsidP="00A94D18">
      <w:pPr>
        <w:pStyle w:val="BodyText"/>
        <w:ind w:left="0"/>
        <w:rPr>
          <w:rFonts w:ascii="Arial" w:hAnsi="Arial" w:cs="Arial"/>
        </w:rPr>
      </w:pPr>
    </w:p>
    <w:p w14:paraId="2180AA0C" w14:textId="15DCCF27" w:rsidR="00E12585" w:rsidRPr="00E12585" w:rsidRDefault="00E12585" w:rsidP="00E12585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4"/>
          <w:szCs w:val="24"/>
        </w:rPr>
      </w:pPr>
      <w:r w:rsidRPr="00E12585">
        <w:rPr>
          <w:rFonts w:ascii="Arial" w:eastAsia="Arial" w:hAnsi="Arial" w:cs="Arial"/>
          <w:color w:val="000000"/>
          <w:sz w:val="24"/>
          <w:szCs w:val="24"/>
        </w:rPr>
        <w:t xml:space="preserve">The </w:t>
      </w:r>
      <w:r w:rsidRPr="00E12585">
        <w:rPr>
          <w:rFonts w:ascii="Arial" w:hAnsi="Arial" w:cs="Arial"/>
          <w:sz w:val="24"/>
          <w:szCs w:val="24"/>
        </w:rPr>
        <w:t>VP Jobs Coordinator is responsible for serving as the main contact for Chapter members</w:t>
      </w:r>
      <w:r w:rsidR="00742E40">
        <w:rPr>
          <w:rFonts w:ascii="Arial" w:hAnsi="Arial" w:cs="Arial"/>
          <w:sz w:val="24"/>
          <w:szCs w:val="24"/>
        </w:rPr>
        <w:t xml:space="preserve"> and outside companies/recruiters</w:t>
      </w:r>
      <w:r w:rsidRPr="00E12585">
        <w:rPr>
          <w:rFonts w:ascii="Arial" w:hAnsi="Arial" w:cs="Arial"/>
          <w:sz w:val="24"/>
          <w:szCs w:val="24"/>
        </w:rPr>
        <w:t xml:space="preserve"> looking to post </w:t>
      </w:r>
      <w:r>
        <w:rPr>
          <w:rFonts w:ascii="Arial" w:hAnsi="Arial" w:cs="Arial"/>
          <w:sz w:val="24"/>
          <w:szCs w:val="24"/>
        </w:rPr>
        <w:t>and</w:t>
      </w:r>
      <w:r w:rsidRPr="00E12585">
        <w:rPr>
          <w:rFonts w:ascii="Arial" w:hAnsi="Arial" w:cs="Arial"/>
          <w:sz w:val="24"/>
          <w:szCs w:val="24"/>
        </w:rPr>
        <w:t xml:space="preserve"> share </w:t>
      </w:r>
      <w:r w:rsidR="00742E40">
        <w:rPr>
          <w:rFonts w:ascii="Arial" w:hAnsi="Arial" w:cs="Arial"/>
          <w:sz w:val="24"/>
          <w:szCs w:val="24"/>
        </w:rPr>
        <w:t>job announcements</w:t>
      </w:r>
      <w:r>
        <w:rPr>
          <w:rFonts w:ascii="Arial" w:hAnsi="Arial" w:cs="Arial"/>
          <w:sz w:val="24"/>
          <w:szCs w:val="24"/>
        </w:rPr>
        <w:t>, and to post resumes from members searching for a new job opportunity</w:t>
      </w:r>
      <w:r w:rsidRPr="00E12585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>Posting and sharing of</w:t>
      </w:r>
      <w:r w:rsidRPr="00E12585">
        <w:rPr>
          <w:rFonts w:ascii="Arial" w:hAnsi="Arial" w:cs="Arial"/>
          <w:sz w:val="24"/>
          <w:szCs w:val="24"/>
        </w:rPr>
        <w:t xml:space="preserve"> jobs</w:t>
      </w:r>
      <w:r>
        <w:rPr>
          <w:rFonts w:ascii="Arial" w:hAnsi="Arial" w:cs="Arial"/>
          <w:sz w:val="24"/>
          <w:szCs w:val="24"/>
        </w:rPr>
        <w:t xml:space="preserve"> opportunities and resumes will be maintained</w:t>
      </w:r>
      <w:r w:rsidRPr="00E125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on</w:t>
      </w:r>
      <w:r w:rsidRPr="00E12585">
        <w:rPr>
          <w:rFonts w:ascii="Arial" w:hAnsi="Arial" w:cs="Arial"/>
          <w:sz w:val="24"/>
          <w:szCs w:val="24"/>
        </w:rPr>
        <w:t xml:space="preserve"> the Chapter website, social media</w:t>
      </w:r>
      <w:r>
        <w:rPr>
          <w:rFonts w:ascii="Arial" w:hAnsi="Arial" w:cs="Arial"/>
          <w:sz w:val="24"/>
          <w:szCs w:val="24"/>
        </w:rPr>
        <w:t xml:space="preserve"> (LinkedIn, Facebook)</w:t>
      </w:r>
      <w:r w:rsidRPr="00E12585">
        <w:rPr>
          <w:rFonts w:ascii="Arial" w:hAnsi="Arial" w:cs="Arial"/>
          <w:sz w:val="24"/>
          <w:szCs w:val="24"/>
        </w:rPr>
        <w:t>, meeting announcements,</w:t>
      </w:r>
      <w:r w:rsidR="00742E40">
        <w:rPr>
          <w:rFonts w:ascii="Arial" w:hAnsi="Arial" w:cs="Arial"/>
          <w:sz w:val="24"/>
          <w:szCs w:val="24"/>
        </w:rPr>
        <w:t xml:space="preserve"> and/or quarterly Chapter newsletters,</w:t>
      </w:r>
      <w:r w:rsidRPr="00E12585">
        <w:rPr>
          <w:rFonts w:ascii="Arial" w:hAnsi="Arial" w:cs="Arial"/>
          <w:sz w:val="24"/>
          <w:szCs w:val="24"/>
        </w:rPr>
        <w:t xml:space="preserve"> ensuring content is relevant and up-to-date.  The VP Jobs Coordinator will also search for applicable job opportunities on job boards such as LinkedIn.com, Indeed.com, EHSCareers.com, CareerBuilder.com, etc</w:t>
      </w:r>
      <w:r w:rsidR="00CE2350">
        <w:rPr>
          <w:rFonts w:ascii="Arial" w:hAnsi="Arial" w:cs="Arial"/>
          <w:sz w:val="24"/>
          <w:szCs w:val="24"/>
        </w:rPr>
        <w:t>., and post/share relevant content.</w:t>
      </w:r>
    </w:p>
    <w:p w14:paraId="45F9298B" w14:textId="77777777" w:rsidR="00E12585" w:rsidRDefault="00E12585" w:rsidP="00E12585">
      <w:pPr>
        <w:pStyle w:val="BodyText"/>
        <w:ind w:left="0"/>
        <w:rPr>
          <w:rFonts w:ascii="Arial" w:hAnsi="Arial" w:cs="Arial"/>
        </w:rPr>
      </w:pPr>
    </w:p>
    <w:p w14:paraId="226CED4C" w14:textId="07EDB9AF" w:rsidR="00E12585" w:rsidRPr="00E12585" w:rsidRDefault="00E12585" w:rsidP="00E12585">
      <w:pPr>
        <w:pStyle w:val="BodyText"/>
        <w:ind w:left="0"/>
        <w:rPr>
          <w:rFonts w:ascii="Arial" w:hAnsi="Arial" w:cs="Arial"/>
        </w:rPr>
      </w:pPr>
      <w:r w:rsidRPr="00E12585">
        <w:rPr>
          <w:rFonts w:ascii="Arial" w:hAnsi="Arial" w:cs="Arial"/>
        </w:rPr>
        <w:t xml:space="preserve">Three of the top key elements to success of this Executive Committee position include: </w:t>
      </w:r>
    </w:p>
    <w:p w14:paraId="47D8449E" w14:textId="77777777" w:rsidR="00E12585" w:rsidRPr="00E12585" w:rsidRDefault="00E12585" w:rsidP="00E12585">
      <w:pPr>
        <w:pStyle w:val="BodyText"/>
        <w:numPr>
          <w:ilvl w:val="0"/>
          <w:numId w:val="6"/>
        </w:numPr>
        <w:ind w:left="720"/>
        <w:rPr>
          <w:rFonts w:ascii="Arial" w:hAnsi="Arial" w:cs="Arial"/>
        </w:rPr>
      </w:pPr>
      <w:r w:rsidRPr="00E12585">
        <w:rPr>
          <w:rFonts w:ascii="Arial" w:hAnsi="Arial" w:cs="Arial"/>
        </w:rPr>
        <w:t>Continually plays down egos, even when engaged in passionate discussions and decisions</w:t>
      </w:r>
    </w:p>
    <w:p w14:paraId="4ECD2A3A" w14:textId="77777777" w:rsidR="00E12585" w:rsidRPr="00E12585" w:rsidRDefault="00E12585" w:rsidP="00E12585">
      <w:pPr>
        <w:pStyle w:val="BodyText"/>
        <w:numPr>
          <w:ilvl w:val="0"/>
          <w:numId w:val="6"/>
        </w:numPr>
        <w:ind w:left="720"/>
        <w:rPr>
          <w:rFonts w:ascii="Arial" w:hAnsi="Arial" w:cs="Arial"/>
        </w:rPr>
      </w:pPr>
      <w:r w:rsidRPr="00E12585">
        <w:rPr>
          <w:rFonts w:ascii="Arial" w:hAnsi="Arial" w:cs="Arial"/>
        </w:rPr>
        <w:t xml:space="preserve">Contribute significant voluntary time and effort to make the Chapter successful </w:t>
      </w:r>
    </w:p>
    <w:p w14:paraId="2FD9E231" w14:textId="77777777" w:rsidR="00E12585" w:rsidRPr="00E12585" w:rsidRDefault="00E12585" w:rsidP="00E12585">
      <w:pPr>
        <w:pStyle w:val="BodyText"/>
        <w:numPr>
          <w:ilvl w:val="0"/>
          <w:numId w:val="6"/>
        </w:numPr>
        <w:ind w:left="720"/>
        <w:rPr>
          <w:rFonts w:ascii="Arial" w:hAnsi="Arial" w:cs="Arial"/>
        </w:rPr>
      </w:pPr>
      <w:r w:rsidRPr="00E12585">
        <w:rPr>
          <w:rFonts w:ascii="Arial" w:hAnsi="Arial" w:cs="Arial"/>
        </w:rPr>
        <w:t>Act as a steward of the Chapter’s finances, committing resources with purpose and judgement</w:t>
      </w:r>
    </w:p>
    <w:p w14:paraId="070571A2" w14:textId="48FD63EA" w:rsidR="00130183" w:rsidRDefault="00130183">
      <w:pPr>
        <w:pStyle w:val="BodyText"/>
        <w:ind w:left="0"/>
        <w:rPr>
          <w:rFonts w:ascii="Arial" w:hAnsi="Arial" w:cs="Arial"/>
        </w:rPr>
      </w:pPr>
    </w:p>
    <w:p w14:paraId="55CE39D7" w14:textId="77777777" w:rsidR="004C3A75" w:rsidRPr="00CC3870" w:rsidRDefault="004C3A75" w:rsidP="004C3A75">
      <w:pPr>
        <w:pStyle w:val="BodyText"/>
        <w:ind w:left="0"/>
        <w:rPr>
          <w:rFonts w:ascii="Arial" w:hAnsi="Arial" w:cs="Arial"/>
        </w:rPr>
      </w:pPr>
      <w:r w:rsidRPr="00CC3870">
        <w:rPr>
          <w:rFonts w:ascii="Arial" w:hAnsi="Arial" w:cs="Arial"/>
        </w:rPr>
        <w:t>Additional responsibilities include:</w:t>
      </w:r>
    </w:p>
    <w:p w14:paraId="3BEEDE2D" w14:textId="374E8562" w:rsidR="004C3A75" w:rsidRPr="004C3A75" w:rsidRDefault="004C3A75" w:rsidP="004C3A75">
      <w:pPr>
        <w:pStyle w:val="BodyText"/>
        <w:numPr>
          <w:ilvl w:val="0"/>
          <w:numId w:val="8"/>
        </w:numPr>
        <w:ind w:left="720"/>
        <w:rPr>
          <w:rFonts w:ascii="Arial" w:hAnsi="Arial" w:cs="Arial"/>
        </w:rPr>
      </w:pPr>
      <w:r w:rsidRPr="00CC3870">
        <w:rPr>
          <w:rFonts w:ascii="Arial" w:hAnsi="Arial" w:cs="Arial"/>
        </w:rPr>
        <w:t xml:space="preserve">Take the appropriate web-based training for the position of </w:t>
      </w:r>
      <w:r>
        <w:rPr>
          <w:rFonts w:ascii="Arial" w:hAnsi="Arial" w:cs="Arial"/>
        </w:rPr>
        <w:t xml:space="preserve">VP Jobs </w:t>
      </w:r>
      <w:r w:rsidR="00FC54AE">
        <w:rPr>
          <w:rFonts w:ascii="Arial" w:hAnsi="Arial" w:cs="Arial"/>
        </w:rPr>
        <w:t>Coordinator</w:t>
      </w:r>
      <w:r w:rsidRPr="00CC3870">
        <w:rPr>
          <w:rFonts w:ascii="Arial" w:hAnsi="Arial" w:cs="Arial"/>
        </w:rPr>
        <w:t xml:space="preserve"> as prescribed by Society on the ASSP website</w:t>
      </w:r>
    </w:p>
    <w:p w14:paraId="62710859" w14:textId="77777777" w:rsidR="002977BF" w:rsidRPr="00705249" w:rsidRDefault="002977BF" w:rsidP="002977BF">
      <w:pPr>
        <w:pStyle w:val="BodyText"/>
        <w:numPr>
          <w:ilvl w:val="0"/>
          <w:numId w:val="9"/>
        </w:numPr>
        <w:autoSpaceDE/>
        <w:autoSpaceDN/>
        <w:ind w:left="720"/>
        <w:rPr>
          <w:rFonts w:ascii="Arial" w:hAnsi="Arial" w:cs="Arial"/>
          <w:szCs w:val="22"/>
        </w:rPr>
      </w:pPr>
      <w:r w:rsidRPr="00705249">
        <w:rPr>
          <w:rFonts w:ascii="Arial" w:hAnsi="Arial" w:cs="Arial"/>
          <w:szCs w:val="22"/>
        </w:rPr>
        <w:t>P</w:t>
      </w:r>
      <w:r w:rsidRPr="00705249">
        <w:rPr>
          <w:rFonts w:ascii="Arial" w:hAnsi="Arial" w:cs="Arial"/>
          <w:spacing w:val="1"/>
          <w:szCs w:val="22"/>
        </w:rPr>
        <w:t>e</w:t>
      </w:r>
      <w:r w:rsidRPr="00705249">
        <w:rPr>
          <w:rFonts w:ascii="Arial" w:hAnsi="Arial" w:cs="Arial"/>
          <w:szCs w:val="22"/>
        </w:rPr>
        <w:t>r</w:t>
      </w:r>
      <w:r w:rsidRPr="00705249">
        <w:rPr>
          <w:rFonts w:ascii="Arial" w:hAnsi="Arial" w:cs="Arial"/>
          <w:spacing w:val="1"/>
          <w:szCs w:val="22"/>
        </w:rPr>
        <w:t>f</w:t>
      </w:r>
      <w:r w:rsidRPr="00705249">
        <w:rPr>
          <w:rFonts w:ascii="Arial" w:hAnsi="Arial" w:cs="Arial"/>
          <w:spacing w:val="-2"/>
          <w:szCs w:val="22"/>
        </w:rPr>
        <w:t>o</w:t>
      </w:r>
      <w:r w:rsidRPr="00705249">
        <w:rPr>
          <w:rFonts w:ascii="Arial" w:hAnsi="Arial" w:cs="Arial"/>
          <w:szCs w:val="22"/>
        </w:rPr>
        <w:t>rm</w:t>
      </w:r>
      <w:r w:rsidRPr="00705249">
        <w:rPr>
          <w:rFonts w:ascii="Arial" w:hAnsi="Arial" w:cs="Arial"/>
          <w:spacing w:val="-3"/>
          <w:szCs w:val="22"/>
        </w:rPr>
        <w:t xml:space="preserve"> </w:t>
      </w:r>
      <w:r w:rsidRPr="00705249">
        <w:rPr>
          <w:rFonts w:ascii="Arial" w:hAnsi="Arial" w:cs="Arial"/>
          <w:spacing w:val="-2"/>
          <w:szCs w:val="22"/>
        </w:rPr>
        <w:t>o</w:t>
      </w:r>
      <w:r w:rsidRPr="00705249">
        <w:rPr>
          <w:rFonts w:ascii="Arial" w:hAnsi="Arial" w:cs="Arial"/>
          <w:szCs w:val="22"/>
        </w:rPr>
        <w:t>t</w:t>
      </w:r>
      <w:r w:rsidRPr="00705249">
        <w:rPr>
          <w:rFonts w:ascii="Arial" w:hAnsi="Arial" w:cs="Arial"/>
          <w:spacing w:val="-2"/>
          <w:szCs w:val="22"/>
        </w:rPr>
        <w:t>h</w:t>
      </w:r>
      <w:r w:rsidRPr="00705249">
        <w:rPr>
          <w:rFonts w:ascii="Arial" w:hAnsi="Arial" w:cs="Arial"/>
          <w:szCs w:val="22"/>
        </w:rPr>
        <w:t>er</w:t>
      </w:r>
      <w:r w:rsidRPr="00705249">
        <w:rPr>
          <w:rFonts w:ascii="Arial" w:hAnsi="Arial" w:cs="Arial"/>
          <w:spacing w:val="-4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du</w:t>
      </w:r>
      <w:r w:rsidRPr="00705249">
        <w:rPr>
          <w:rFonts w:ascii="Arial" w:hAnsi="Arial" w:cs="Arial"/>
          <w:spacing w:val="-2"/>
          <w:szCs w:val="22"/>
        </w:rPr>
        <w:t>t</w:t>
      </w:r>
      <w:r w:rsidRPr="00705249">
        <w:rPr>
          <w:rFonts w:ascii="Arial" w:hAnsi="Arial" w:cs="Arial"/>
          <w:szCs w:val="22"/>
        </w:rPr>
        <w:t>ies</w:t>
      </w:r>
      <w:r w:rsidRPr="00705249">
        <w:rPr>
          <w:rFonts w:ascii="Arial" w:hAnsi="Arial" w:cs="Arial"/>
          <w:spacing w:val="-2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as</w:t>
      </w:r>
      <w:r w:rsidRPr="00705249">
        <w:rPr>
          <w:rFonts w:ascii="Arial" w:hAnsi="Arial" w:cs="Arial"/>
          <w:spacing w:val="-6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direc</w:t>
      </w:r>
      <w:r w:rsidRPr="00705249">
        <w:rPr>
          <w:rFonts w:ascii="Arial" w:hAnsi="Arial" w:cs="Arial"/>
          <w:spacing w:val="1"/>
          <w:szCs w:val="22"/>
        </w:rPr>
        <w:t>t</w:t>
      </w:r>
      <w:r w:rsidRPr="00705249">
        <w:rPr>
          <w:rFonts w:ascii="Arial" w:hAnsi="Arial" w:cs="Arial"/>
          <w:spacing w:val="-2"/>
          <w:szCs w:val="22"/>
        </w:rPr>
        <w:t>e</w:t>
      </w:r>
      <w:r w:rsidRPr="00705249">
        <w:rPr>
          <w:rFonts w:ascii="Arial" w:hAnsi="Arial" w:cs="Arial"/>
          <w:szCs w:val="22"/>
        </w:rPr>
        <w:t>d</w:t>
      </w:r>
      <w:r w:rsidRPr="00705249">
        <w:rPr>
          <w:rFonts w:ascii="Arial" w:hAnsi="Arial" w:cs="Arial"/>
          <w:spacing w:val="-4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by</w:t>
      </w:r>
      <w:r w:rsidRPr="00705249">
        <w:rPr>
          <w:rFonts w:ascii="Arial" w:hAnsi="Arial" w:cs="Arial"/>
          <w:spacing w:val="-3"/>
          <w:szCs w:val="22"/>
        </w:rPr>
        <w:t xml:space="preserve"> </w:t>
      </w:r>
      <w:r w:rsidRPr="00705249">
        <w:rPr>
          <w:rFonts w:ascii="Arial" w:hAnsi="Arial" w:cs="Arial"/>
          <w:spacing w:val="-1"/>
          <w:szCs w:val="22"/>
        </w:rPr>
        <w:t>t</w:t>
      </w:r>
      <w:r w:rsidRPr="00705249">
        <w:rPr>
          <w:rFonts w:ascii="Arial" w:hAnsi="Arial" w:cs="Arial"/>
          <w:szCs w:val="22"/>
        </w:rPr>
        <w:t>he</w:t>
      </w:r>
      <w:r w:rsidRPr="00705249">
        <w:rPr>
          <w:rFonts w:ascii="Arial" w:hAnsi="Arial" w:cs="Arial"/>
          <w:spacing w:val="-4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Presi</w:t>
      </w:r>
      <w:r w:rsidRPr="00705249">
        <w:rPr>
          <w:rFonts w:ascii="Arial" w:hAnsi="Arial" w:cs="Arial"/>
          <w:spacing w:val="-1"/>
          <w:szCs w:val="22"/>
        </w:rPr>
        <w:t>d</w:t>
      </w:r>
      <w:r w:rsidRPr="00705249">
        <w:rPr>
          <w:rFonts w:ascii="Arial" w:hAnsi="Arial" w:cs="Arial"/>
          <w:szCs w:val="22"/>
        </w:rPr>
        <w:t>e</w:t>
      </w:r>
      <w:r w:rsidRPr="00705249">
        <w:rPr>
          <w:rFonts w:ascii="Arial" w:hAnsi="Arial" w:cs="Arial"/>
          <w:spacing w:val="-1"/>
          <w:szCs w:val="22"/>
        </w:rPr>
        <w:t>n</w:t>
      </w:r>
      <w:r w:rsidRPr="00705249">
        <w:rPr>
          <w:rFonts w:ascii="Arial" w:hAnsi="Arial" w:cs="Arial"/>
          <w:szCs w:val="22"/>
        </w:rPr>
        <w:t>t</w:t>
      </w:r>
      <w:r w:rsidRPr="00705249">
        <w:rPr>
          <w:rFonts w:ascii="Arial" w:hAnsi="Arial" w:cs="Arial"/>
          <w:spacing w:val="-3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a</w:t>
      </w:r>
      <w:r w:rsidRPr="00705249">
        <w:rPr>
          <w:rFonts w:ascii="Arial" w:hAnsi="Arial" w:cs="Arial"/>
          <w:spacing w:val="-2"/>
          <w:szCs w:val="22"/>
        </w:rPr>
        <w:t>n</w:t>
      </w:r>
      <w:r w:rsidRPr="00705249">
        <w:rPr>
          <w:rFonts w:ascii="Arial" w:hAnsi="Arial" w:cs="Arial"/>
          <w:szCs w:val="22"/>
        </w:rPr>
        <w:t>d</w:t>
      </w:r>
      <w:r w:rsidRPr="00705249">
        <w:rPr>
          <w:rFonts w:ascii="Arial" w:hAnsi="Arial" w:cs="Arial"/>
          <w:spacing w:val="-2"/>
          <w:szCs w:val="22"/>
        </w:rPr>
        <w:t xml:space="preserve"> </w:t>
      </w:r>
      <w:r w:rsidRPr="00705249">
        <w:rPr>
          <w:rFonts w:ascii="Arial" w:hAnsi="Arial" w:cs="Arial"/>
          <w:spacing w:val="-3"/>
          <w:szCs w:val="22"/>
        </w:rPr>
        <w:t>a</w:t>
      </w:r>
      <w:r w:rsidRPr="00705249">
        <w:rPr>
          <w:rFonts w:ascii="Arial" w:hAnsi="Arial" w:cs="Arial"/>
          <w:szCs w:val="22"/>
        </w:rPr>
        <w:t>pp</w:t>
      </w:r>
      <w:r w:rsidRPr="00705249">
        <w:rPr>
          <w:rFonts w:ascii="Arial" w:hAnsi="Arial" w:cs="Arial"/>
          <w:spacing w:val="-3"/>
          <w:szCs w:val="22"/>
        </w:rPr>
        <w:t>r</w:t>
      </w:r>
      <w:r w:rsidRPr="00705249">
        <w:rPr>
          <w:rFonts w:ascii="Arial" w:hAnsi="Arial" w:cs="Arial"/>
          <w:szCs w:val="22"/>
        </w:rPr>
        <w:t>oved</w:t>
      </w:r>
      <w:r w:rsidRPr="00705249">
        <w:rPr>
          <w:rFonts w:ascii="Arial" w:hAnsi="Arial" w:cs="Arial"/>
          <w:spacing w:val="-4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by</w:t>
      </w:r>
      <w:r w:rsidRPr="00705249">
        <w:rPr>
          <w:rFonts w:ascii="Arial" w:hAnsi="Arial" w:cs="Arial"/>
          <w:spacing w:val="-6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the</w:t>
      </w:r>
      <w:r w:rsidRPr="00705249">
        <w:rPr>
          <w:rFonts w:ascii="Arial" w:hAnsi="Arial" w:cs="Arial"/>
          <w:spacing w:val="-5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E</w:t>
      </w:r>
      <w:r w:rsidRPr="00705249">
        <w:rPr>
          <w:rFonts w:ascii="Arial" w:hAnsi="Arial" w:cs="Arial"/>
          <w:spacing w:val="-3"/>
          <w:szCs w:val="22"/>
        </w:rPr>
        <w:t>x</w:t>
      </w:r>
      <w:r w:rsidRPr="00705249">
        <w:rPr>
          <w:rFonts w:ascii="Arial" w:hAnsi="Arial" w:cs="Arial"/>
          <w:szCs w:val="22"/>
        </w:rPr>
        <w:t>ecutive</w:t>
      </w:r>
      <w:r w:rsidRPr="00705249">
        <w:rPr>
          <w:rFonts w:ascii="Arial" w:hAnsi="Arial" w:cs="Arial"/>
          <w:spacing w:val="-3"/>
          <w:szCs w:val="22"/>
        </w:rPr>
        <w:t xml:space="preserve"> </w:t>
      </w:r>
      <w:r w:rsidRPr="00705249">
        <w:rPr>
          <w:rFonts w:ascii="Arial" w:hAnsi="Arial" w:cs="Arial"/>
          <w:spacing w:val="-1"/>
          <w:szCs w:val="22"/>
        </w:rPr>
        <w:t>C</w:t>
      </w:r>
      <w:r w:rsidRPr="00705249">
        <w:rPr>
          <w:rFonts w:ascii="Arial" w:hAnsi="Arial" w:cs="Arial"/>
          <w:szCs w:val="22"/>
        </w:rPr>
        <w:t>o</w:t>
      </w:r>
      <w:r w:rsidRPr="00705249">
        <w:rPr>
          <w:rFonts w:ascii="Arial" w:hAnsi="Arial" w:cs="Arial"/>
          <w:spacing w:val="-2"/>
          <w:szCs w:val="22"/>
        </w:rPr>
        <w:t>m</w:t>
      </w:r>
      <w:r w:rsidRPr="00705249">
        <w:rPr>
          <w:rFonts w:ascii="Arial" w:hAnsi="Arial" w:cs="Arial"/>
          <w:szCs w:val="22"/>
        </w:rPr>
        <w:t>mi</w:t>
      </w:r>
      <w:r w:rsidRPr="00705249">
        <w:rPr>
          <w:rFonts w:ascii="Arial" w:hAnsi="Arial" w:cs="Arial"/>
          <w:spacing w:val="-1"/>
          <w:szCs w:val="22"/>
        </w:rPr>
        <w:t>t</w:t>
      </w:r>
      <w:r w:rsidRPr="00705249">
        <w:rPr>
          <w:rFonts w:ascii="Arial" w:hAnsi="Arial" w:cs="Arial"/>
          <w:szCs w:val="22"/>
        </w:rPr>
        <w:t>tee</w:t>
      </w:r>
    </w:p>
    <w:p w14:paraId="44DEAB59" w14:textId="77777777" w:rsidR="004C3A75" w:rsidRPr="00E706A9" w:rsidRDefault="004C3A75">
      <w:pPr>
        <w:pStyle w:val="BodyText"/>
        <w:ind w:left="0"/>
        <w:rPr>
          <w:rFonts w:ascii="Arial" w:hAnsi="Arial" w:cs="Arial"/>
        </w:rPr>
      </w:pPr>
    </w:p>
    <w:p w14:paraId="76E50035" w14:textId="766D9309" w:rsidR="00130183" w:rsidRPr="00E706A9" w:rsidRDefault="00DC01F6" w:rsidP="00A94D18">
      <w:pPr>
        <w:pStyle w:val="Heading1"/>
        <w:spacing w:line="240" w:lineRule="auto"/>
        <w:ind w:left="0"/>
        <w:rPr>
          <w:rFonts w:ascii="Arial" w:hAnsi="Arial" w:cs="Arial"/>
          <w:u w:val="none"/>
        </w:rPr>
      </w:pPr>
      <w:r w:rsidRPr="00E706A9">
        <w:rPr>
          <w:rFonts w:ascii="Arial" w:hAnsi="Arial" w:cs="Arial"/>
        </w:rPr>
        <w:t>Procedure</w:t>
      </w:r>
      <w:r w:rsidR="00150D70">
        <w:rPr>
          <w:rFonts w:ascii="Arial" w:hAnsi="Arial" w:cs="Arial"/>
        </w:rPr>
        <w:t>s</w:t>
      </w:r>
    </w:p>
    <w:p w14:paraId="542CE324" w14:textId="77777777" w:rsidR="00B728F6" w:rsidRDefault="00B728F6" w:rsidP="00B37925">
      <w:pPr>
        <w:pStyle w:val="BodyText"/>
        <w:ind w:left="0"/>
        <w:rPr>
          <w:rFonts w:ascii="Arial" w:eastAsia="Arial" w:hAnsi="Arial" w:cs="Arial"/>
          <w:lang w:bidi="ar-SA"/>
        </w:rPr>
      </w:pPr>
    </w:p>
    <w:p w14:paraId="1F2B4C55" w14:textId="109DB000" w:rsidR="00B37925" w:rsidRPr="00B37925" w:rsidRDefault="00742E40" w:rsidP="00B37925">
      <w:pPr>
        <w:pStyle w:val="BodyText"/>
        <w:ind w:left="0"/>
        <w:rPr>
          <w:rFonts w:ascii="Arial" w:eastAsia="Arial" w:hAnsi="Arial" w:cs="Arial"/>
          <w:lang w:bidi="ar-SA"/>
        </w:rPr>
      </w:pPr>
      <w:r w:rsidRPr="00742E40">
        <w:rPr>
          <w:rFonts w:ascii="Arial" w:eastAsia="Arial" w:hAnsi="Arial" w:cs="Arial"/>
          <w:lang w:bidi="ar-SA"/>
        </w:rPr>
        <w:t>The VP Jobs Coordinator will interface with Chapter members and outside companies/recruiters looking to post</w:t>
      </w:r>
      <w:r>
        <w:rPr>
          <w:rFonts w:ascii="Arial" w:eastAsia="Arial" w:hAnsi="Arial" w:cs="Arial"/>
          <w:lang w:bidi="ar-SA"/>
        </w:rPr>
        <w:t xml:space="preserve"> and share</w:t>
      </w:r>
      <w:r w:rsidRPr="00742E40">
        <w:rPr>
          <w:rFonts w:ascii="Arial" w:eastAsia="Arial" w:hAnsi="Arial" w:cs="Arial"/>
          <w:lang w:bidi="ar-SA"/>
        </w:rPr>
        <w:t xml:space="preserve"> job announcements or resumes on the Chapter website</w:t>
      </w:r>
      <w:r>
        <w:rPr>
          <w:rFonts w:ascii="Arial" w:eastAsia="Arial" w:hAnsi="Arial" w:cs="Arial"/>
          <w:lang w:bidi="ar-SA"/>
        </w:rPr>
        <w:t>, social media, meeting announcements, and/or quarterly Chapter newsletters.</w:t>
      </w:r>
      <w:r w:rsidR="00CE2350">
        <w:rPr>
          <w:rFonts w:ascii="Arial" w:eastAsia="Arial" w:hAnsi="Arial" w:cs="Arial"/>
          <w:lang w:bidi="ar-SA"/>
        </w:rPr>
        <w:t xml:space="preserve"> </w:t>
      </w:r>
      <w:r w:rsidR="005813FE">
        <w:rPr>
          <w:rFonts w:ascii="Arial" w:eastAsia="Arial" w:hAnsi="Arial" w:cs="Arial"/>
          <w:lang w:bidi="ar-SA"/>
        </w:rPr>
        <w:t xml:space="preserve">Postings to social media, meeting announcements, and/or quarterly newsletters will be forwarded to the VP Communications for completion. Job/resume posting/sharing </w:t>
      </w:r>
      <w:r w:rsidR="00CE2350">
        <w:rPr>
          <w:rFonts w:ascii="Arial" w:eastAsia="Arial" w:hAnsi="Arial" w:cs="Arial"/>
          <w:lang w:bidi="ar-SA"/>
        </w:rPr>
        <w:t xml:space="preserve">Requests will be received and monitored through the Chapter issued </w:t>
      </w:r>
      <w:hyperlink r:id="rId8" w:history="1">
        <w:r w:rsidR="00CE2350" w:rsidRPr="009E41E5">
          <w:rPr>
            <w:rStyle w:val="Hyperlink"/>
            <w:rFonts w:ascii="Arial" w:eastAsia="Arial" w:hAnsi="Arial" w:cs="Arial"/>
            <w:lang w:bidi="ar-SA"/>
          </w:rPr>
          <w:t>jobs@sj.assp.org</w:t>
        </w:r>
      </w:hyperlink>
      <w:r w:rsidR="00CE2350">
        <w:rPr>
          <w:rFonts w:ascii="Arial" w:eastAsia="Arial" w:hAnsi="Arial" w:cs="Arial"/>
          <w:lang w:bidi="ar-SA"/>
        </w:rPr>
        <w:t xml:space="preserve"> email account.</w:t>
      </w:r>
      <w:r w:rsidRPr="00742E40">
        <w:rPr>
          <w:rFonts w:ascii="Arial" w:eastAsia="Arial" w:hAnsi="Arial" w:cs="Arial"/>
          <w:lang w:bidi="ar-SA"/>
        </w:rPr>
        <w:t xml:space="preserve"> </w:t>
      </w:r>
      <w:r w:rsidR="00B37925" w:rsidRPr="00B37925">
        <w:rPr>
          <w:rFonts w:ascii="Arial" w:eastAsia="Arial" w:hAnsi="Arial" w:cs="Arial"/>
          <w:lang w:bidi="ar-SA"/>
        </w:rPr>
        <w:t>The VP</w:t>
      </w:r>
      <w:r w:rsidR="00B37925">
        <w:rPr>
          <w:rFonts w:ascii="Arial" w:eastAsia="Arial" w:hAnsi="Arial" w:cs="Arial"/>
          <w:lang w:bidi="ar-SA"/>
        </w:rPr>
        <w:t xml:space="preserve"> Jobs Coordinator</w:t>
      </w:r>
      <w:r w:rsidR="00B37925" w:rsidRPr="00B37925">
        <w:rPr>
          <w:rFonts w:ascii="Arial" w:eastAsia="Arial" w:hAnsi="Arial" w:cs="Arial"/>
          <w:lang w:bidi="ar-SA"/>
        </w:rPr>
        <w:t xml:space="preserve"> will post the job </w:t>
      </w:r>
      <w:r w:rsidR="00B37925" w:rsidRPr="00B37925">
        <w:rPr>
          <w:rFonts w:ascii="Arial" w:eastAsia="Arial" w:hAnsi="Arial" w:cs="Arial"/>
          <w:lang w:bidi="ar-SA"/>
        </w:rPr>
        <w:lastRenderedPageBreak/>
        <w:t>announcements on the Charter website</w:t>
      </w:r>
      <w:r w:rsidR="00B37925">
        <w:rPr>
          <w:rFonts w:ascii="Arial" w:eastAsia="Arial" w:hAnsi="Arial" w:cs="Arial"/>
          <w:lang w:bidi="ar-SA"/>
        </w:rPr>
        <w:t xml:space="preserve"> or forward requests to the Society Webmaster at </w:t>
      </w:r>
      <w:hyperlink r:id="rId9" w:history="1">
        <w:r w:rsidR="00B37925" w:rsidRPr="009E41E5">
          <w:rPr>
            <w:rStyle w:val="Hyperlink"/>
            <w:rFonts w:ascii="Arial" w:eastAsia="Arial" w:hAnsi="Arial" w:cs="Arial"/>
            <w:lang w:bidi="ar-SA"/>
          </w:rPr>
          <w:t>ChapterWebUpdates@assp.org</w:t>
        </w:r>
      </w:hyperlink>
      <w:r w:rsidR="00B37925">
        <w:rPr>
          <w:rFonts w:ascii="Arial" w:eastAsia="Arial" w:hAnsi="Arial" w:cs="Arial"/>
          <w:lang w:bidi="ar-SA"/>
        </w:rPr>
        <w:t>.</w:t>
      </w:r>
      <w:r w:rsidR="00B37925" w:rsidRPr="00B37925">
        <w:rPr>
          <w:rFonts w:ascii="Arial" w:eastAsia="Arial" w:hAnsi="Arial" w:cs="Arial"/>
          <w:lang w:bidi="ar-SA"/>
        </w:rPr>
        <w:t xml:space="preserve"> The</w:t>
      </w:r>
      <w:r w:rsidR="00B37925">
        <w:rPr>
          <w:rFonts w:ascii="Arial" w:eastAsia="Arial" w:hAnsi="Arial" w:cs="Arial"/>
          <w:lang w:bidi="ar-SA"/>
        </w:rPr>
        <w:t xml:space="preserve"> website posting</w:t>
      </w:r>
      <w:r w:rsidR="00B37925" w:rsidRPr="00B37925">
        <w:rPr>
          <w:rFonts w:ascii="Arial" w:eastAsia="Arial" w:hAnsi="Arial" w:cs="Arial"/>
          <w:lang w:bidi="ar-SA"/>
        </w:rPr>
        <w:t xml:space="preserve"> expiration date </w:t>
      </w:r>
      <w:r w:rsidR="00B37925">
        <w:rPr>
          <w:rFonts w:ascii="Arial" w:eastAsia="Arial" w:hAnsi="Arial" w:cs="Arial"/>
          <w:lang w:bidi="ar-SA"/>
        </w:rPr>
        <w:t>will be set to</w:t>
      </w:r>
      <w:r w:rsidR="00B37925" w:rsidRPr="00B37925">
        <w:rPr>
          <w:rFonts w:ascii="Arial" w:eastAsia="Arial" w:hAnsi="Arial" w:cs="Arial"/>
          <w:lang w:bidi="ar-SA"/>
        </w:rPr>
        <w:t xml:space="preserve"> 30 days unless it</w:t>
      </w:r>
      <w:r w:rsidR="00B37925">
        <w:rPr>
          <w:rFonts w:ascii="Arial" w:eastAsia="Arial" w:hAnsi="Arial" w:cs="Arial"/>
          <w:lang w:bidi="ar-SA"/>
        </w:rPr>
        <w:t xml:space="preserve"> i</w:t>
      </w:r>
      <w:r w:rsidR="00B37925" w:rsidRPr="00B37925">
        <w:rPr>
          <w:rFonts w:ascii="Arial" w:eastAsia="Arial" w:hAnsi="Arial" w:cs="Arial"/>
          <w:lang w:bidi="ar-SA"/>
        </w:rPr>
        <w:t>s requested otherwise</w:t>
      </w:r>
      <w:r w:rsidR="00B37925">
        <w:rPr>
          <w:rFonts w:ascii="Arial" w:eastAsia="Arial" w:hAnsi="Arial" w:cs="Arial"/>
          <w:lang w:bidi="ar-SA"/>
        </w:rPr>
        <w:t xml:space="preserve"> by the member/company/recruiter</w:t>
      </w:r>
      <w:r w:rsidR="00B37925" w:rsidRPr="00B37925">
        <w:rPr>
          <w:rFonts w:ascii="Arial" w:eastAsia="Arial" w:hAnsi="Arial" w:cs="Arial"/>
          <w:lang w:bidi="ar-SA"/>
        </w:rPr>
        <w:t>.</w:t>
      </w:r>
      <w:r w:rsidR="00B37925">
        <w:rPr>
          <w:rFonts w:ascii="Arial" w:eastAsia="Arial" w:hAnsi="Arial" w:cs="Arial"/>
          <w:lang w:bidi="ar-SA"/>
        </w:rPr>
        <w:t xml:space="preserve"> </w:t>
      </w:r>
    </w:p>
    <w:p w14:paraId="627D9E87" w14:textId="77777777" w:rsidR="00742E40" w:rsidRPr="00E706A9" w:rsidRDefault="00742E40">
      <w:pPr>
        <w:pStyle w:val="BodyText"/>
        <w:ind w:left="0"/>
        <w:rPr>
          <w:rFonts w:ascii="Arial" w:hAnsi="Arial" w:cs="Arial"/>
        </w:rPr>
      </w:pPr>
    </w:p>
    <w:p w14:paraId="558EF2B1" w14:textId="77777777" w:rsidR="00CE2350" w:rsidRPr="00CE2350" w:rsidRDefault="00CE2350" w:rsidP="00CE2350">
      <w:pPr>
        <w:autoSpaceDE/>
        <w:autoSpaceDN/>
        <w:ind w:firstLine="720"/>
        <w:rPr>
          <w:rFonts w:ascii="Arial" w:eastAsia="Arial" w:hAnsi="Arial" w:cs="Arial"/>
          <w:b/>
          <w:sz w:val="28"/>
          <w:szCs w:val="24"/>
          <w:lang w:bidi="ar-SA"/>
        </w:rPr>
      </w:pPr>
      <w:r w:rsidRPr="00CE2350">
        <w:rPr>
          <w:rFonts w:ascii="Arial" w:eastAsia="Arial" w:hAnsi="Arial" w:cs="Arial"/>
          <w:b/>
          <w:sz w:val="28"/>
          <w:szCs w:val="24"/>
          <w:lang w:bidi="ar-SA"/>
        </w:rPr>
        <w:t xml:space="preserve">Resources </w:t>
      </w:r>
    </w:p>
    <w:p w14:paraId="6801474A" w14:textId="36B08E44" w:rsidR="00CE2350" w:rsidRDefault="00CE2350" w:rsidP="00CE2350">
      <w:pPr>
        <w:widowControl/>
        <w:numPr>
          <w:ilvl w:val="1"/>
          <w:numId w:val="7"/>
        </w:numPr>
        <w:autoSpaceDE/>
        <w:autoSpaceDN/>
        <w:spacing w:line="276" w:lineRule="auto"/>
        <w:ind w:left="1440"/>
        <w:contextualSpacing/>
        <w:rPr>
          <w:rFonts w:ascii="Arial" w:eastAsia="Arial" w:hAnsi="Arial" w:cs="Arial"/>
          <w:sz w:val="24"/>
          <w:szCs w:val="24"/>
          <w:lang w:bidi="ar-SA"/>
        </w:rPr>
      </w:pPr>
      <w:r w:rsidRPr="00CE2350">
        <w:rPr>
          <w:rFonts w:ascii="Arial" w:eastAsia="Arial" w:hAnsi="Arial" w:cs="Arial"/>
          <w:sz w:val="24"/>
          <w:szCs w:val="24"/>
          <w:lang w:bidi="ar-SA"/>
        </w:rPr>
        <w:t>Executive Committee</w:t>
      </w:r>
    </w:p>
    <w:p w14:paraId="2E4E8951" w14:textId="13F1B98D" w:rsidR="00CE2350" w:rsidRDefault="00CE2350" w:rsidP="00CE2350">
      <w:pPr>
        <w:widowControl/>
        <w:numPr>
          <w:ilvl w:val="1"/>
          <w:numId w:val="7"/>
        </w:numPr>
        <w:autoSpaceDE/>
        <w:autoSpaceDN/>
        <w:spacing w:line="276" w:lineRule="auto"/>
        <w:ind w:left="1440"/>
        <w:contextualSpacing/>
        <w:rPr>
          <w:rFonts w:ascii="Arial" w:eastAsia="Arial" w:hAnsi="Arial" w:cs="Arial"/>
          <w:sz w:val="24"/>
          <w:szCs w:val="24"/>
          <w:lang w:bidi="ar-SA"/>
        </w:rPr>
      </w:pPr>
      <w:bookmarkStart w:id="2" w:name="_Hlk898086"/>
      <w:r>
        <w:rPr>
          <w:rFonts w:ascii="Arial" w:eastAsia="Arial" w:hAnsi="Arial" w:cs="Arial"/>
          <w:sz w:val="24"/>
          <w:szCs w:val="24"/>
          <w:lang w:bidi="ar-SA"/>
        </w:rPr>
        <w:t>VP Communications</w:t>
      </w:r>
    </w:p>
    <w:p w14:paraId="3B68207A" w14:textId="23200239" w:rsidR="00CE2350" w:rsidRPr="00CE2350" w:rsidRDefault="00000000" w:rsidP="00CE2350">
      <w:pPr>
        <w:widowControl/>
        <w:autoSpaceDE/>
        <w:autoSpaceDN/>
        <w:spacing w:line="276" w:lineRule="auto"/>
        <w:ind w:left="1440"/>
        <w:contextualSpacing/>
        <w:rPr>
          <w:rFonts w:ascii="Arial" w:eastAsia="Arial" w:hAnsi="Arial" w:cs="Arial"/>
          <w:sz w:val="24"/>
          <w:szCs w:val="24"/>
          <w:lang w:bidi="ar-SA"/>
        </w:rPr>
      </w:pPr>
      <w:hyperlink r:id="rId10" w:history="1">
        <w:r w:rsidR="00CE2350" w:rsidRPr="009E41E5">
          <w:rPr>
            <w:rStyle w:val="Hyperlink"/>
            <w:rFonts w:ascii="Arial" w:eastAsia="Arial" w:hAnsi="Arial" w:cs="Arial"/>
            <w:sz w:val="24"/>
            <w:szCs w:val="24"/>
            <w:lang w:bidi="ar-SA"/>
          </w:rPr>
          <w:t>communications@sj.assp.org</w:t>
        </w:r>
      </w:hyperlink>
      <w:r w:rsidR="00CE2350">
        <w:rPr>
          <w:rFonts w:ascii="Arial" w:eastAsia="Arial" w:hAnsi="Arial" w:cs="Arial"/>
          <w:sz w:val="24"/>
          <w:szCs w:val="24"/>
          <w:lang w:bidi="ar-SA"/>
        </w:rPr>
        <w:t xml:space="preserve"> </w:t>
      </w:r>
    </w:p>
    <w:bookmarkEnd w:id="2"/>
    <w:p w14:paraId="1418DDAB" w14:textId="58A3CDC2" w:rsidR="00CE2350" w:rsidRPr="00CE2350" w:rsidRDefault="00CE2350" w:rsidP="00CE2350">
      <w:pPr>
        <w:widowControl/>
        <w:numPr>
          <w:ilvl w:val="1"/>
          <w:numId w:val="7"/>
        </w:numPr>
        <w:autoSpaceDE/>
        <w:autoSpaceDN/>
        <w:spacing w:line="276" w:lineRule="auto"/>
        <w:ind w:left="1440"/>
        <w:contextualSpacing/>
        <w:rPr>
          <w:rFonts w:ascii="Arial" w:eastAsia="Arial" w:hAnsi="Arial" w:cs="Arial"/>
          <w:sz w:val="24"/>
          <w:szCs w:val="24"/>
          <w:lang w:bidi="ar-SA"/>
        </w:rPr>
      </w:pPr>
      <w:r w:rsidRPr="00CE2350">
        <w:rPr>
          <w:rFonts w:ascii="Arial" w:eastAsia="Arial" w:hAnsi="Arial" w:cs="Arial"/>
          <w:sz w:val="24"/>
          <w:szCs w:val="24"/>
          <w:lang w:bidi="ar-SA"/>
        </w:rPr>
        <w:t xml:space="preserve">ASSP Greater San Jose Google Drive </w:t>
      </w:r>
      <w:r w:rsidR="00133ECE">
        <w:rPr>
          <w:rFonts w:ascii="Arial" w:eastAsia="Arial" w:hAnsi="Arial" w:cs="Arial"/>
          <w:sz w:val="24"/>
          <w:szCs w:val="24"/>
          <w:lang w:bidi="ar-SA"/>
        </w:rPr>
        <w:t>–</w:t>
      </w:r>
      <w:r w:rsidRPr="00CE2350">
        <w:rPr>
          <w:rFonts w:ascii="Arial" w:eastAsia="Arial" w:hAnsi="Arial" w:cs="Arial"/>
          <w:sz w:val="24"/>
          <w:szCs w:val="24"/>
          <w:lang w:bidi="ar-SA"/>
        </w:rPr>
        <w:t xml:space="preserve"> </w:t>
      </w:r>
      <w:r w:rsidR="00133ECE">
        <w:rPr>
          <w:rFonts w:ascii="Arial" w:eastAsia="Arial" w:hAnsi="Arial" w:cs="Arial"/>
          <w:sz w:val="24"/>
          <w:szCs w:val="24"/>
          <w:lang w:bidi="ar-SA"/>
        </w:rPr>
        <w:t>VP Jobs Coordinator</w:t>
      </w:r>
      <w:r w:rsidRPr="00CE2350">
        <w:rPr>
          <w:rFonts w:ascii="Arial" w:eastAsia="Arial" w:hAnsi="Arial" w:cs="Arial"/>
          <w:sz w:val="24"/>
          <w:szCs w:val="24"/>
          <w:lang w:bidi="ar-SA"/>
        </w:rPr>
        <w:t xml:space="preserve"> folder</w:t>
      </w:r>
    </w:p>
    <w:p w14:paraId="18FC9F4C" w14:textId="77777777" w:rsidR="00CE2350" w:rsidRPr="00CE2350" w:rsidRDefault="00CE2350" w:rsidP="00CE2350">
      <w:pPr>
        <w:autoSpaceDE/>
        <w:autoSpaceDN/>
        <w:ind w:left="1440"/>
        <w:rPr>
          <w:rFonts w:ascii="Arial" w:eastAsia="Arial" w:hAnsi="Arial" w:cs="Arial"/>
          <w:b/>
          <w:sz w:val="24"/>
          <w:szCs w:val="24"/>
          <w:lang w:bidi="ar-SA"/>
        </w:rPr>
      </w:pPr>
      <w:r w:rsidRPr="00CE2350">
        <w:rPr>
          <w:rFonts w:ascii="Arial" w:eastAsia="Arial" w:hAnsi="Arial" w:cs="Arial"/>
          <w:b/>
          <w:sz w:val="24"/>
          <w:szCs w:val="24"/>
          <w:lang w:bidi="ar-SA"/>
        </w:rPr>
        <w:t xml:space="preserve">Society Webmaster Contact: </w:t>
      </w:r>
    </w:p>
    <w:p w14:paraId="2E77E699" w14:textId="77777777" w:rsidR="00CE2350" w:rsidRPr="00CE2350" w:rsidRDefault="00CE2350" w:rsidP="00CE2350">
      <w:pPr>
        <w:autoSpaceDE/>
        <w:autoSpaceDN/>
        <w:ind w:left="1440"/>
        <w:rPr>
          <w:rFonts w:ascii="Arial" w:eastAsia="Arial" w:hAnsi="Arial" w:cs="Arial"/>
          <w:sz w:val="24"/>
          <w:szCs w:val="24"/>
          <w:lang w:bidi="ar-SA"/>
        </w:rPr>
      </w:pPr>
      <w:r w:rsidRPr="00CE2350">
        <w:rPr>
          <w:rFonts w:ascii="Arial" w:eastAsia="Arial" w:hAnsi="Arial" w:cs="Arial"/>
          <w:sz w:val="24"/>
          <w:szCs w:val="24"/>
          <w:lang w:bidi="ar-SA"/>
        </w:rPr>
        <w:t xml:space="preserve">Mark Huelskamp </w:t>
      </w:r>
    </w:p>
    <w:p w14:paraId="48D65A11" w14:textId="77777777" w:rsidR="00CE2350" w:rsidRPr="00CE2350" w:rsidRDefault="00CE2350" w:rsidP="00CE2350">
      <w:pPr>
        <w:autoSpaceDE/>
        <w:autoSpaceDN/>
        <w:ind w:left="1440"/>
        <w:rPr>
          <w:rFonts w:ascii="Arial" w:eastAsia="Arial" w:hAnsi="Arial" w:cs="Arial"/>
          <w:sz w:val="24"/>
          <w:szCs w:val="24"/>
          <w:lang w:bidi="ar-SA"/>
        </w:rPr>
      </w:pPr>
      <w:r w:rsidRPr="00CE2350">
        <w:rPr>
          <w:rFonts w:ascii="Arial" w:eastAsia="Arial" w:hAnsi="Arial" w:cs="Arial"/>
          <w:sz w:val="24"/>
          <w:szCs w:val="24"/>
          <w:lang w:bidi="ar-SA"/>
        </w:rPr>
        <w:t xml:space="preserve">Web Designer and Developer, ASSP </w:t>
      </w:r>
    </w:p>
    <w:p w14:paraId="624A19E3" w14:textId="77777777" w:rsidR="00CE2350" w:rsidRPr="00CE2350" w:rsidRDefault="00CE2350" w:rsidP="00CE2350">
      <w:pPr>
        <w:autoSpaceDE/>
        <w:autoSpaceDN/>
        <w:ind w:left="1440"/>
        <w:rPr>
          <w:rFonts w:ascii="Arial" w:eastAsia="Arial" w:hAnsi="Arial" w:cs="Arial"/>
          <w:sz w:val="24"/>
          <w:szCs w:val="24"/>
          <w:lang w:bidi="ar-SA"/>
        </w:rPr>
      </w:pPr>
      <w:r w:rsidRPr="00CE2350">
        <w:rPr>
          <w:rFonts w:ascii="Arial" w:eastAsia="Arial" w:hAnsi="Arial" w:cs="Arial"/>
          <w:sz w:val="24"/>
          <w:szCs w:val="24"/>
          <w:lang w:bidi="ar-SA"/>
        </w:rPr>
        <w:t xml:space="preserve">(847)-768-3445 </w:t>
      </w:r>
    </w:p>
    <w:p w14:paraId="4FCFFFE4" w14:textId="77777777" w:rsidR="00CE2350" w:rsidRPr="00CE2350" w:rsidRDefault="00000000" w:rsidP="00CE2350">
      <w:pPr>
        <w:autoSpaceDE/>
        <w:autoSpaceDN/>
        <w:ind w:left="1440"/>
        <w:rPr>
          <w:rFonts w:ascii="Arial" w:eastAsia="Arial" w:hAnsi="Arial" w:cs="Arial"/>
          <w:sz w:val="24"/>
          <w:szCs w:val="24"/>
          <w:lang w:bidi="ar-SA"/>
        </w:rPr>
      </w:pPr>
      <w:hyperlink r:id="rId11" w:history="1">
        <w:r w:rsidR="00CE2350" w:rsidRPr="00CE2350">
          <w:rPr>
            <w:rFonts w:ascii="Arial" w:eastAsia="Arial" w:hAnsi="Arial" w:cs="Arial"/>
            <w:color w:val="0000FF"/>
            <w:sz w:val="24"/>
            <w:szCs w:val="24"/>
            <w:u w:val="single"/>
            <w:lang w:bidi="ar-SA"/>
          </w:rPr>
          <w:t>ChapterWebUpdates@assp.org</w:t>
        </w:r>
      </w:hyperlink>
    </w:p>
    <w:p w14:paraId="03B7DB34" w14:textId="3F611BFA" w:rsidR="00A94D18" w:rsidRPr="00742E40" w:rsidRDefault="00A94D18" w:rsidP="00A94D18">
      <w:pPr>
        <w:pStyle w:val="BodyText"/>
        <w:ind w:left="0"/>
        <w:rPr>
          <w:rFonts w:ascii="Arial" w:hAnsi="Arial" w:cs="Arial"/>
          <w:highlight w:val="yellow"/>
        </w:rPr>
      </w:pPr>
    </w:p>
    <w:p w14:paraId="0B7B279B" w14:textId="77777777" w:rsidR="00A94D18" w:rsidRPr="00742E40" w:rsidRDefault="00A94D18" w:rsidP="00A94D18">
      <w:pPr>
        <w:pStyle w:val="BodyText"/>
        <w:ind w:left="0"/>
        <w:rPr>
          <w:rFonts w:ascii="Arial" w:hAnsi="Arial" w:cs="Arial"/>
          <w:highlight w:val="yellow"/>
        </w:rPr>
      </w:pPr>
    </w:p>
    <w:p w14:paraId="55A2A278" w14:textId="77777777" w:rsidR="00A94D18" w:rsidRPr="00CE2350" w:rsidRDefault="00A94D18" w:rsidP="00A94D18">
      <w:pPr>
        <w:pStyle w:val="Heading2"/>
        <w:ind w:left="0" w:right="0"/>
        <w:jc w:val="left"/>
        <w:rPr>
          <w:rFonts w:ascii="Arial" w:hAnsi="Arial" w:cs="Arial"/>
          <w:b/>
          <w:u w:val="single"/>
        </w:rPr>
      </w:pPr>
      <w:r w:rsidRPr="00CE2350">
        <w:rPr>
          <w:rFonts w:ascii="Arial" w:hAnsi="Arial" w:cs="Arial"/>
          <w:b/>
          <w:u w:val="single"/>
        </w:rPr>
        <w:t>Continuous</w:t>
      </w:r>
      <w:r w:rsidRPr="00CE2350">
        <w:rPr>
          <w:rFonts w:ascii="Arial" w:hAnsi="Arial" w:cs="Arial"/>
          <w:b/>
          <w:sz w:val="40"/>
          <w:u w:val="single"/>
        </w:rPr>
        <w:t xml:space="preserve"> </w:t>
      </w:r>
      <w:r w:rsidRPr="00CE2350">
        <w:rPr>
          <w:rFonts w:ascii="Arial" w:hAnsi="Arial" w:cs="Arial"/>
          <w:b/>
          <w:u w:val="single"/>
        </w:rPr>
        <w:t>Improvement</w:t>
      </w:r>
    </w:p>
    <w:p w14:paraId="5B3FACE2" w14:textId="77777777" w:rsidR="00A94D18" w:rsidRPr="00CE2350" w:rsidRDefault="00A94D18" w:rsidP="00A94D18">
      <w:pPr>
        <w:rPr>
          <w:sz w:val="24"/>
          <w:szCs w:val="24"/>
        </w:rPr>
      </w:pPr>
    </w:p>
    <w:p w14:paraId="34D84B65" w14:textId="0D5D5BA4" w:rsidR="00A94D18" w:rsidRPr="004669D9" w:rsidRDefault="00A94D18" w:rsidP="00A94D18">
      <w:pPr>
        <w:rPr>
          <w:rFonts w:ascii="Arial" w:hAnsi="Arial" w:cs="Arial"/>
          <w:sz w:val="24"/>
          <w:szCs w:val="24"/>
        </w:rPr>
      </w:pPr>
      <w:r w:rsidRPr="00CE2350">
        <w:rPr>
          <w:rFonts w:ascii="Arial" w:hAnsi="Arial" w:cs="Arial"/>
          <w:sz w:val="24"/>
          <w:szCs w:val="24"/>
        </w:rPr>
        <w:t xml:space="preserve">This document will be updated annually by the </w:t>
      </w:r>
      <w:r w:rsidR="00CE2350" w:rsidRPr="00CE2350">
        <w:rPr>
          <w:rFonts w:ascii="Arial" w:eastAsia="Arial" w:hAnsi="Arial" w:cs="Arial"/>
          <w:sz w:val="24"/>
          <w:szCs w:val="24"/>
          <w:lang w:bidi="ar-SA"/>
        </w:rPr>
        <w:t xml:space="preserve">VP Jobs Coordinator </w:t>
      </w:r>
      <w:r w:rsidRPr="00CE2350">
        <w:rPr>
          <w:rFonts w:ascii="Arial" w:hAnsi="Arial" w:cs="Arial"/>
          <w:sz w:val="24"/>
          <w:szCs w:val="24"/>
        </w:rPr>
        <w:t>and submitted to the Executive Committee at the annual transition meeting.</w:t>
      </w:r>
      <w:r w:rsidRPr="004669D9">
        <w:rPr>
          <w:rFonts w:ascii="Arial" w:hAnsi="Arial" w:cs="Arial"/>
          <w:sz w:val="24"/>
          <w:szCs w:val="24"/>
        </w:rPr>
        <w:t xml:space="preserve"> </w:t>
      </w:r>
    </w:p>
    <w:p w14:paraId="36A6EB3A" w14:textId="77777777" w:rsidR="00A94D18" w:rsidRPr="00150D70" w:rsidRDefault="00A94D18" w:rsidP="00A94D18">
      <w:pPr>
        <w:pStyle w:val="BodyText"/>
        <w:ind w:left="0"/>
        <w:rPr>
          <w:rFonts w:ascii="Arial" w:hAnsi="Arial" w:cs="Arial"/>
        </w:rPr>
      </w:pPr>
    </w:p>
    <w:sectPr w:rsidR="00A94D18" w:rsidRPr="00150D70" w:rsidSect="00281460">
      <w:footerReference w:type="default" r:id="rId12"/>
      <w:type w:val="continuous"/>
      <w:pgSz w:w="12240" w:h="15840"/>
      <w:pgMar w:top="720" w:right="720" w:bottom="21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335B1" w14:textId="77777777" w:rsidR="00277A79" w:rsidRDefault="00277A79" w:rsidP="00F6199C">
      <w:r>
        <w:separator/>
      </w:r>
    </w:p>
  </w:endnote>
  <w:endnote w:type="continuationSeparator" w:id="0">
    <w:p w14:paraId="45B3DD31" w14:textId="77777777" w:rsidR="00277A79" w:rsidRDefault="00277A79" w:rsidP="00F6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35687874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Content>
          <w:p w14:paraId="146242EA" w14:textId="77777777" w:rsidR="0089084C" w:rsidRDefault="0089084C">
            <w:pPr>
              <w:pStyle w:val="Footer"/>
              <w:jc w:val="center"/>
              <w:rPr>
                <w:rFonts w:ascii="Arial" w:hAnsi="Arial" w:cs="Arial"/>
              </w:rPr>
            </w:pPr>
          </w:p>
          <w:p w14:paraId="37C31885" w14:textId="45A63594" w:rsidR="00F6199C" w:rsidRPr="00F6199C" w:rsidRDefault="00F6199C">
            <w:pPr>
              <w:pStyle w:val="Footer"/>
              <w:jc w:val="center"/>
              <w:rPr>
                <w:rFonts w:ascii="Arial" w:hAnsi="Arial" w:cs="Arial"/>
              </w:rPr>
            </w:pPr>
            <w:r w:rsidRPr="00F6199C">
              <w:rPr>
                <w:rFonts w:ascii="Arial" w:hAnsi="Arial" w:cs="Arial"/>
              </w:rPr>
              <w:t xml:space="preserve">Page </w:t>
            </w:r>
            <w:r w:rsidRPr="00F6199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6199C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F6199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6199C">
              <w:rPr>
                <w:rFonts w:ascii="Arial" w:hAnsi="Arial" w:cs="Arial"/>
                <w:b/>
                <w:bCs/>
                <w:noProof/>
              </w:rPr>
              <w:t>2</w:t>
            </w:r>
            <w:r w:rsidRPr="00F6199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F6199C">
              <w:rPr>
                <w:rFonts w:ascii="Arial" w:hAnsi="Arial" w:cs="Arial"/>
              </w:rPr>
              <w:t xml:space="preserve"> of </w:t>
            </w:r>
            <w:r w:rsidRPr="00F6199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6199C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F6199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6199C">
              <w:rPr>
                <w:rFonts w:ascii="Arial" w:hAnsi="Arial" w:cs="Arial"/>
                <w:b/>
                <w:bCs/>
                <w:noProof/>
              </w:rPr>
              <w:t>2</w:t>
            </w:r>
            <w:r w:rsidRPr="00F6199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71E350" w14:textId="3624AB0E" w:rsidR="00F6199C" w:rsidRDefault="00F619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E1292" w14:textId="77777777" w:rsidR="00277A79" w:rsidRDefault="00277A79" w:rsidP="00F6199C">
      <w:r>
        <w:separator/>
      </w:r>
    </w:p>
  </w:footnote>
  <w:footnote w:type="continuationSeparator" w:id="0">
    <w:p w14:paraId="72E1D5B8" w14:textId="77777777" w:rsidR="00277A79" w:rsidRDefault="00277A79" w:rsidP="00F61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70C7"/>
    <w:multiLevelType w:val="hybridMultilevel"/>
    <w:tmpl w:val="9A542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CF4607"/>
    <w:multiLevelType w:val="hybridMultilevel"/>
    <w:tmpl w:val="88A6B2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817E11"/>
    <w:multiLevelType w:val="hybridMultilevel"/>
    <w:tmpl w:val="622E06D2"/>
    <w:lvl w:ilvl="0" w:tplc="04090001">
      <w:start w:val="1"/>
      <w:numFmt w:val="bullet"/>
      <w:lvlText w:val=""/>
      <w:lvlJc w:val="left"/>
      <w:pPr>
        <w:ind w:hanging="360"/>
        <w:jc w:val="left"/>
      </w:pPr>
      <w:rPr>
        <w:rFonts w:ascii="Symbol" w:hAnsi="Symbol" w:hint="default"/>
        <w:sz w:val="24"/>
        <w:szCs w:val="24"/>
      </w:rPr>
    </w:lvl>
    <w:lvl w:ilvl="1" w:tplc="00BA4BEC">
      <w:start w:val="1"/>
      <w:numFmt w:val="lowerLetter"/>
      <w:lvlText w:val="%2."/>
      <w:lvlJc w:val="left"/>
      <w:pPr>
        <w:ind w:hanging="360"/>
        <w:jc w:val="left"/>
      </w:pPr>
      <w:rPr>
        <w:rFonts w:ascii="Calibri" w:eastAsia="Calibri" w:hAnsi="Calibri" w:hint="default"/>
        <w:sz w:val="24"/>
        <w:szCs w:val="24"/>
      </w:rPr>
    </w:lvl>
    <w:lvl w:ilvl="2" w:tplc="34B2F4C8">
      <w:start w:val="1"/>
      <w:numFmt w:val="bullet"/>
      <w:lvlText w:val="•"/>
      <w:lvlJc w:val="left"/>
      <w:rPr>
        <w:rFonts w:hint="default"/>
      </w:rPr>
    </w:lvl>
    <w:lvl w:ilvl="3" w:tplc="67B2B928">
      <w:start w:val="1"/>
      <w:numFmt w:val="bullet"/>
      <w:lvlText w:val="•"/>
      <w:lvlJc w:val="left"/>
      <w:rPr>
        <w:rFonts w:hint="default"/>
      </w:rPr>
    </w:lvl>
    <w:lvl w:ilvl="4" w:tplc="EBD6FF3A">
      <w:start w:val="1"/>
      <w:numFmt w:val="bullet"/>
      <w:lvlText w:val="•"/>
      <w:lvlJc w:val="left"/>
      <w:rPr>
        <w:rFonts w:hint="default"/>
      </w:rPr>
    </w:lvl>
    <w:lvl w:ilvl="5" w:tplc="1526D996">
      <w:start w:val="1"/>
      <w:numFmt w:val="bullet"/>
      <w:lvlText w:val="•"/>
      <w:lvlJc w:val="left"/>
      <w:rPr>
        <w:rFonts w:hint="default"/>
      </w:rPr>
    </w:lvl>
    <w:lvl w:ilvl="6" w:tplc="EAA8EA48">
      <w:start w:val="1"/>
      <w:numFmt w:val="bullet"/>
      <w:lvlText w:val="•"/>
      <w:lvlJc w:val="left"/>
      <w:rPr>
        <w:rFonts w:hint="default"/>
      </w:rPr>
    </w:lvl>
    <w:lvl w:ilvl="7" w:tplc="76A40FC6">
      <w:start w:val="1"/>
      <w:numFmt w:val="bullet"/>
      <w:lvlText w:val="•"/>
      <w:lvlJc w:val="left"/>
      <w:rPr>
        <w:rFonts w:hint="default"/>
      </w:rPr>
    </w:lvl>
    <w:lvl w:ilvl="8" w:tplc="5E2E79F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4ED4391"/>
    <w:multiLevelType w:val="hybridMultilevel"/>
    <w:tmpl w:val="8B04A5F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2D606486"/>
    <w:multiLevelType w:val="hybridMultilevel"/>
    <w:tmpl w:val="2110EA48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  <w:spacing w:val="-3"/>
        <w:w w:val="100"/>
        <w:sz w:val="24"/>
        <w:szCs w:val="24"/>
        <w:lang w:val="en-US" w:eastAsia="en-US" w:bidi="en-US"/>
      </w:rPr>
    </w:lvl>
    <w:lvl w:ilvl="1" w:tplc="25C427C0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en-US"/>
      </w:rPr>
    </w:lvl>
    <w:lvl w:ilvl="2" w:tplc="59A213E4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en-US"/>
      </w:rPr>
    </w:lvl>
    <w:lvl w:ilvl="3" w:tplc="7A8E2BA2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en-US"/>
      </w:rPr>
    </w:lvl>
    <w:lvl w:ilvl="4" w:tplc="36689C0A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en-US"/>
      </w:rPr>
    </w:lvl>
    <w:lvl w:ilvl="5" w:tplc="C2BAE91E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AFD4E550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en-US"/>
      </w:rPr>
    </w:lvl>
    <w:lvl w:ilvl="7" w:tplc="CD084EF2">
      <w:numFmt w:val="bullet"/>
      <w:lvlText w:val="•"/>
      <w:lvlJc w:val="left"/>
      <w:pPr>
        <w:ind w:left="7554" w:hanging="360"/>
      </w:pPr>
      <w:rPr>
        <w:rFonts w:hint="default"/>
        <w:lang w:val="en-US" w:eastAsia="en-US" w:bidi="en-US"/>
      </w:rPr>
    </w:lvl>
    <w:lvl w:ilvl="8" w:tplc="09C2B6A2">
      <w:numFmt w:val="bullet"/>
      <w:lvlText w:val="•"/>
      <w:lvlJc w:val="left"/>
      <w:pPr>
        <w:ind w:left="8516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379C1B39"/>
    <w:multiLevelType w:val="hybridMultilevel"/>
    <w:tmpl w:val="1376F988"/>
    <w:lvl w:ilvl="0" w:tplc="040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6" w15:restartNumberingAfterBreak="0">
    <w:nsid w:val="39901AE8"/>
    <w:multiLevelType w:val="multilevel"/>
    <w:tmpl w:val="BA3C26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12E408F"/>
    <w:multiLevelType w:val="hybridMultilevel"/>
    <w:tmpl w:val="D63C7886"/>
    <w:lvl w:ilvl="0" w:tplc="42008F9E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25C427C0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en-US"/>
      </w:rPr>
    </w:lvl>
    <w:lvl w:ilvl="2" w:tplc="59A213E4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en-US"/>
      </w:rPr>
    </w:lvl>
    <w:lvl w:ilvl="3" w:tplc="7A8E2BA2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en-US"/>
      </w:rPr>
    </w:lvl>
    <w:lvl w:ilvl="4" w:tplc="36689C0A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en-US"/>
      </w:rPr>
    </w:lvl>
    <w:lvl w:ilvl="5" w:tplc="C2BAE91E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AFD4E550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en-US"/>
      </w:rPr>
    </w:lvl>
    <w:lvl w:ilvl="7" w:tplc="CD084EF2">
      <w:numFmt w:val="bullet"/>
      <w:lvlText w:val="•"/>
      <w:lvlJc w:val="left"/>
      <w:pPr>
        <w:ind w:left="7554" w:hanging="360"/>
      </w:pPr>
      <w:rPr>
        <w:rFonts w:hint="default"/>
        <w:lang w:val="en-US" w:eastAsia="en-US" w:bidi="en-US"/>
      </w:rPr>
    </w:lvl>
    <w:lvl w:ilvl="8" w:tplc="09C2B6A2">
      <w:numFmt w:val="bullet"/>
      <w:lvlText w:val="•"/>
      <w:lvlJc w:val="left"/>
      <w:pPr>
        <w:ind w:left="8516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732D491B"/>
    <w:multiLevelType w:val="hybridMultilevel"/>
    <w:tmpl w:val="AA3A0226"/>
    <w:lvl w:ilvl="0" w:tplc="E500F662">
      <w:numFmt w:val="bullet"/>
      <w:lvlText w:val=""/>
      <w:lvlJc w:val="left"/>
      <w:pPr>
        <w:ind w:left="816" w:hanging="284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CD282F08">
      <w:numFmt w:val="bullet"/>
      <w:lvlText w:val="•"/>
      <w:lvlJc w:val="left"/>
      <w:pPr>
        <w:ind w:left="1782" w:hanging="284"/>
      </w:pPr>
      <w:rPr>
        <w:rFonts w:hint="default"/>
        <w:lang w:val="en-US" w:eastAsia="en-US" w:bidi="en-US"/>
      </w:rPr>
    </w:lvl>
    <w:lvl w:ilvl="2" w:tplc="924E2634">
      <w:numFmt w:val="bullet"/>
      <w:lvlText w:val="•"/>
      <w:lvlJc w:val="left"/>
      <w:pPr>
        <w:ind w:left="2744" w:hanging="284"/>
      </w:pPr>
      <w:rPr>
        <w:rFonts w:hint="default"/>
        <w:lang w:val="en-US" w:eastAsia="en-US" w:bidi="en-US"/>
      </w:rPr>
    </w:lvl>
    <w:lvl w:ilvl="3" w:tplc="E50E0B8E">
      <w:numFmt w:val="bullet"/>
      <w:lvlText w:val="•"/>
      <w:lvlJc w:val="left"/>
      <w:pPr>
        <w:ind w:left="3706" w:hanging="284"/>
      </w:pPr>
      <w:rPr>
        <w:rFonts w:hint="default"/>
        <w:lang w:val="en-US" w:eastAsia="en-US" w:bidi="en-US"/>
      </w:rPr>
    </w:lvl>
    <w:lvl w:ilvl="4" w:tplc="C11CC224">
      <w:numFmt w:val="bullet"/>
      <w:lvlText w:val="•"/>
      <w:lvlJc w:val="left"/>
      <w:pPr>
        <w:ind w:left="4668" w:hanging="284"/>
      </w:pPr>
      <w:rPr>
        <w:rFonts w:hint="default"/>
        <w:lang w:val="en-US" w:eastAsia="en-US" w:bidi="en-US"/>
      </w:rPr>
    </w:lvl>
    <w:lvl w:ilvl="5" w:tplc="7346D21A">
      <w:numFmt w:val="bullet"/>
      <w:lvlText w:val="•"/>
      <w:lvlJc w:val="left"/>
      <w:pPr>
        <w:ind w:left="5630" w:hanging="284"/>
      </w:pPr>
      <w:rPr>
        <w:rFonts w:hint="default"/>
        <w:lang w:val="en-US" w:eastAsia="en-US" w:bidi="en-US"/>
      </w:rPr>
    </w:lvl>
    <w:lvl w:ilvl="6" w:tplc="EC32E56E">
      <w:numFmt w:val="bullet"/>
      <w:lvlText w:val="•"/>
      <w:lvlJc w:val="left"/>
      <w:pPr>
        <w:ind w:left="6592" w:hanging="284"/>
      </w:pPr>
      <w:rPr>
        <w:rFonts w:hint="default"/>
        <w:lang w:val="en-US" w:eastAsia="en-US" w:bidi="en-US"/>
      </w:rPr>
    </w:lvl>
    <w:lvl w:ilvl="7" w:tplc="3EF4A66A">
      <w:numFmt w:val="bullet"/>
      <w:lvlText w:val="•"/>
      <w:lvlJc w:val="left"/>
      <w:pPr>
        <w:ind w:left="7554" w:hanging="284"/>
      </w:pPr>
      <w:rPr>
        <w:rFonts w:hint="default"/>
        <w:lang w:val="en-US" w:eastAsia="en-US" w:bidi="en-US"/>
      </w:rPr>
    </w:lvl>
    <w:lvl w:ilvl="8" w:tplc="AEA44DCA">
      <w:numFmt w:val="bullet"/>
      <w:lvlText w:val="•"/>
      <w:lvlJc w:val="left"/>
      <w:pPr>
        <w:ind w:left="8516" w:hanging="284"/>
      </w:pPr>
      <w:rPr>
        <w:rFonts w:hint="default"/>
        <w:lang w:val="en-US" w:eastAsia="en-US" w:bidi="en-US"/>
      </w:rPr>
    </w:lvl>
  </w:abstractNum>
  <w:num w:numId="1" w16cid:durableId="892547205">
    <w:abstractNumId w:val="7"/>
  </w:num>
  <w:num w:numId="2" w16cid:durableId="196436686">
    <w:abstractNumId w:val="8"/>
  </w:num>
  <w:num w:numId="3" w16cid:durableId="1145590247">
    <w:abstractNumId w:val="5"/>
  </w:num>
  <w:num w:numId="4" w16cid:durableId="7408682">
    <w:abstractNumId w:val="3"/>
  </w:num>
  <w:num w:numId="5" w16cid:durableId="1630085805">
    <w:abstractNumId w:val="6"/>
  </w:num>
  <w:num w:numId="6" w16cid:durableId="1930966729">
    <w:abstractNumId w:val="0"/>
  </w:num>
  <w:num w:numId="7" w16cid:durableId="1465586263">
    <w:abstractNumId w:val="1"/>
  </w:num>
  <w:num w:numId="8" w16cid:durableId="731196442">
    <w:abstractNumId w:val="2"/>
  </w:num>
  <w:num w:numId="9" w16cid:durableId="663238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183"/>
    <w:rsid w:val="0006590E"/>
    <w:rsid w:val="00126EBB"/>
    <w:rsid w:val="00130183"/>
    <w:rsid w:val="00133ECE"/>
    <w:rsid w:val="00150D70"/>
    <w:rsid w:val="00225D80"/>
    <w:rsid w:val="00277A79"/>
    <w:rsid w:val="00281460"/>
    <w:rsid w:val="002977BF"/>
    <w:rsid w:val="00476275"/>
    <w:rsid w:val="004C3A75"/>
    <w:rsid w:val="00525517"/>
    <w:rsid w:val="005813FE"/>
    <w:rsid w:val="00694F0E"/>
    <w:rsid w:val="00742E40"/>
    <w:rsid w:val="00880C6A"/>
    <w:rsid w:val="0089084C"/>
    <w:rsid w:val="008C7D70"/>
    <w:rsid w:val="0091386E"/>
    <w:rsid w:val="00A94D18"/>
    <w:rsid w:val="00B37925"/>
    <w:rsid w:val="00B728F6"/>
    <w:rsid w:val="00B90BFD"/>
    <w:rsid w:val="00C07E6B"/>
    <w:rsid w:val="00CE2350"/>
    <w:rsid w:val="00D03B6D"/>
    <w:rsid w:val="00D22CB1"/>
    <w:rsid w:val="00D23A68"/>
    <w:rsid w:val="00DC01F6"/>
    <w:rsid w:val="00E12585"/>
    <w:rsid w:val="00E42FBB"/>
    <w:rsid w:val="00E706A9"/>
    <w:rsid w:val="00F6199C"/>
    <w:rsid w:val="00FC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78AD2"/>
  <w15:docId w15:val="{3160EAF7-A9D0-4A5D-BAFE-F39BEDBC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line="341" w:lineRule="exact"/>
      <w:ind w:left="107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642" w:right="1638"/>
      <w:jc w:val="center"/>
      <w:outlineLvl w:val="1"/>
    </w:pPr>
    <w:rPr>
      <w:rFonts w:ascii="Cambria" w:eastAsia="Cambria" w:hAnsi="Cambria" w:cs="Cambri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619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199C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619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99C"/>
    <w:rPr>
      <w:rFonts w:ascii="Calibri" w:eastAsia="Calibri" w:hAnsi="Calibri" w:cs="Calibr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D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D18"/>
    <w:rPr>
      <w:rFonts w:ascii="Segoe UI" w:eastAsia="Calibri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B379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sj.assp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apterWebUpdates@assp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ommunications@sj.assp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apterWebUpdates@assp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 Waski</dc:creator>
  <cp:lastModifiedBy>Nirap Sainju</cp:lastModifiedBy>
  <cp:revision>9</cp:revision>
  <dcterms:created xsi:type="dcterms:W3CDTF">2019-02-13T01:55:00Z</dcterms:created>
  <dcterms:modified xsi:type="dcterms:W3CDTF">2023-02-14T21:04:00Z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2019-02-11T00:00:00Z</vt:filetime>
  </property>
</Properties>
</file>