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D04AC" w14:textId="2EAF47D5" w:rsidR="00E706A9" w:rsidRDefault="00C07E6B" w:rsidP="00E706A9">
      <w:pPr>
        <w:pStyle w:val="BodyText"/>
        <w:ind w:left="0"/>
        <w:jc w:val="center"/>
        <w:rPr>
          <w:rFonts w:ascii="Times New Roman"/>
          <w:sz w:val="20"/>
        </w:rPr>
      </w:pPr>
      <w:bookmarkStart w:id="0" w:name="_1x7vg0p9om79" w:colFirst="0" w:colLast="0"/>
      <w:bookmarkStart w:id="1" w:name="_Hlk811060"/>
      <w:bookmarkEnd w:id="0"/>
      <w:r>
        <w:rPr>
          <w:noProof/>
          <w:lang w:bidi="ar-SA"/>
        </w:rPr>
        <w:drawing>
          <wp:inline distT="0" distB="0" distL="0" distR="0" wp14:anchorId="346E2FDE" wp14:editId="022F1611">
            <wp:extent cx="245046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7" t="3646" r="22708" b="18152"/>
                    <a:stretch/>
                  </pic:blipFill>
                  <pic:spPr bwMode="auto">
                    <a:xfrm>
                      <a:off x="0" y="0"/>
                      <a:ext cx="2451086" cy="141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5A10A" w14:textId="162124EA" w:rsidR="00130183" w:rsidRPr="00E706A9" w:rsidRDefault="00C07E6B" w:rsidP="0089084C">
      <w:pPr>
        <w:pStyle w:val="Heading2"/>
        <w:spacing w:before="8" w:after="60" w:line="20" w:lineRule="atLeast"/>
        <w:ind w:left="0" w:right="43"/>
        <w:rPr>
          <w:rFonts w:ascii="Arial" w:hAnsi="Arial" w:cs="Arial"/>
        </w:rPr>
      </w:pPr>
      <w:r>
        <w:rPr>
          <w:rFonts w:ascii="Arial" w:hAnsi="Arial" w:cs="Arial"/>
        </w:rPr>
        <w:t xml:space="preserve">Greater San Jose </w:t>
      </w:r>
      <w:r w:rsidR="00DC01F6" w:rsidRPr="00E706A9">
        <w:rPr>
          <w:rFonts w:ascii="Arial" w:hAnsi="Arial" w:cs="Arial"/>
        </w:rPr>
        <w:t>Chapter Operating Guide</w:t>
      </w:r>
    </w:p>
    <w:p w14:paraId="791FFDE2" w14:textId="62EBFF7F" w:rsidR="00130183" w:rsidRPr="00E706A9" w:rsidRDefault="0042403F" w:rsidP="0089084C">
      <w:pPr>
        <w:spacing w:after="60" w:line="20" w:lineRule="atLeast"/>
        <w:ind w:right="4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Treasurer</w:t>
      </w:r>
    </w:p>
    <w:p w14:paraId="5B5BADAD" w14:textId="4405E289" w:rsidR="00130183" w:rsidRPr="0091386E" w:rsidRDefault="00F6199C" w:rsidP="0089084C">
      <w:pPr>
        <w:spacing w:line="20" w:lineRule="atLeast"/>
        <w:ind w:right="43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Updated</w:t>
      </w:r>
      <w:r w:rsidR="00DC01F6" w:rsidRPr="0091386E">
        <w:rPr>
          <w:rFonts w:ascii="Arial" w:hAnsi="Arial" w:cs="Arial"/>
          <w:i/>
        </w:rPr>
        <w:t xml:space="preserve"> </w:t>
      </w:r>
      <w:r w:rsidR="00E706A9" w:rsidRPr="0091386E">
        <w:rPr>
          <w:rFonts w:ascii="Arial" w:hAnsi="Arial" w:cs="Arial"/>
          <w:i/>
        </w:rPr>
        <w:t>0</w:t>
      </w:r>
      <w:r w:rsidR="00DC01F6" w:rsidRPr="0091386E">
        <w:rPr>
          <w:rFonts w:ascii="Arial" w:hAnsi="Arial" w:cs="Arial"/>
          <w:i/>
        </w:rPr>
        <w:t>2/1</w:t>
      </w:r>
      <w:r w:rsidR="001F0E8E">
        <w:rPr>
          <w:rFonts w:ascii="Arial" w:hAnsi="Arial" w:cs="Arial"/>
          <w:i/>
        </w:rPr>
        <w:t>2</w:t>
      </w:r>
      <w:r w:rsidR="00DC01F6" w:rsidRPr="0091386E">
        <w:rPr>
          <w:rFonts w:ascii="Arial" w:hAnsi="Arial" w:cs="Arial"/>
          <w:i/>
        </w:rPr>
        <w:t>/2019</w:t>
      </w:r>
    </w:p>
    <w:bookmarkEnd w:id="1"/>
    <w:p w14:paraId="6722B94F" w14:textId="0E24A3AC" w:rsidR="00130183" w:rsidRPr="00A94D18" w:rsidRDefault="00A94D18" w:rsidP="00A94D18">
      <w:pPr>
        <w:pStyle w:val="BodyText"/>
        <w:ind w:left="0" w:right="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A2C0861" w14:textId="2213D332" w:rsidR="00130183" w:rsidRPr="00E706A9" w:rsidRDefault="00DC01F6" w:rsidP="00A94D18">
      <w:pPr>
        <w:pStyle w:val="Heading1"/>
        <w:spacing w:before="44"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Purpose</w:t>
      </w:r>
    </w:p>
    <w:p w14:paraId="2C66A57F" w14:textId="77777777" w:rsidR="00A94D18" w:rsidRDefault="00A94D18" w:rsidP="00A94D18">
      <w:pPr>
        <w:pStyle w:val="BodyText"/>
        <w:spacing w:before="1"/>
        <w:ind w:left="0"/>
        <w:rPr>
          <w:rFonts w:ascii="Arial" w:hAnsi="Arial" w:cs="Arial"/>
        </w:rPr>
      </w:pPr>
    </w:p>
    <w:p w14:paraId="464A54AB" w14:textId="7C5EC8CB" w:rsidR="00130183" w:rsidRPr="00E706A9" w:rsidRDefault="00DC01F6" w:rsidP="00A94D18">
      <w:pPr>
        <w:pStyle w:val="BodyText"/>
        <w:spacing w:before="1"/>
        <w:ind w:left="0"/>
        <w:rPr>
          <w:rFonts w:ascii="Arial" w:hAnsi="Arial" w:cs="Arial"/>
        </w:rPr>
      </w:pPr>
      <w:r w:rsidRPr="00E706A9">
        <w:rPr>
          <w:rFonts w:ascii="Arial" w:hAnsi="Arial" w:cs="Arial"/>
        </w:rPr>
        <w:t xml:space="preserve">The purpose of this document is to provide guidance on the </w:t>
      </w:r>
      <w:r w:rsidR="00F6199C">
        <w:rPr>
          <w:rFonts w:ascii="Arial" w:hAnsi="Arial" w:cs="Arial"/>
        </w:rPr>
        <w:t>roles and responsibilities</w:t>
      </w:r>
      <w:r w:rsidRPr="00E706A9">
        <w:rPr>
          <w:rFonts w:ascii="Arial" w:hAnsi="Arial" w:cs="Arial"/>
        </w:rPr>
        <w:t xml:space="preserve"> of the position of </w:t>
      </w:r>
      <w:r w:rsidR="000D2850">
        <w:rPr>
          <w:rFonts w:ascii="Arial" w:hAnsi="Arial" w:cs="Arial"/>
          <w:b/>
        </w:rPr>
        <w:t>Treasurer</w:t>
      </w:r>
      <w:r w:rsidR="00F6199C">
        <w:rPr>
          <w:rFonts w:ascii="Arial" w:hAnsi="Arial" w:cs="Arial"/>
        </w:rPr>
        <w:t xml:space="preserve"> </w:t>
      </w:r>
      <w:r w:rsidR="00F6199C" w:rsidRPr="004669D9">
        <w:rPr>
          <w:rFonts w:ascii="Arial" w:eastAsia="Arial" w:hAnsi="Arial" w:cs="Arial"/>
          <w:color w:val="000000"/>
        </w:rPr>
        <w:t>for current and future Chapter Executive Committee members.</w:t>
      </w:r>
    </w:p>
    <w:p w14:paraId="2C9EFF63" w14:textId="35FB90FD" w:rsidR="00130183" w:rsidRDefault="00130183">
      <w:pPr>
        <w:pStyle w:val="BodyText"/>
        <w:ind w:left="0"/>
        <w:rPr>
          <w:rFonts w:ascii="Arial" w:hAnsi="Arial" w:cs="Arial"/>
        </w:rPr>
      </w:pPr>
    </w:p>
    <w:p w14:paraId="0EF5FE2C" w14:textId="77777777" w:rsidR="00A94D18" w:rsidRPr="00E706A9" w:rsidRDefault="00A94D18">
      <w:pPr>
        <w:pStyle w:val="BodyText"/>
        <w:ind w:left="0"/>
        <w:rPr>
          <w:rFonts w:ascii="Arial" w:hAnsi="Arial" w:cs="Arial"/>
        </w:rPr>
      </w:pPr>
    </w:p>
    <w:p w14:paraId="6AB83594" w14:textId="6D99F9C1" w:rsidR="00130183" w:rsidRPr="00E706A9" w:rsidRDefault="00DC01F6" w:rsidP="00A94D18">
      <w:pPr>
        <w:pStyle w:val="Heading1"/>
        <w:spacing w:before="1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Roles and Responsibilities</w:t>
      </w:r>
    </w:p>
    <w:p w14:paraId="6EC21973" w14:textId="77777777" w:rsidR="00CC3870" w:rsidRDefault="00CC3870" w:rsidP="00CC3870">
      <w:pPr>
        <w:pStyle w:val="BodyText"/>
        <w:ind w:left="0"/>
        <w:rPr>
          <w:rFonts w:ascii="Arial" w:hAnsi="Arial" w:cs="Arial"/>
        </w:rPr>
      </w:pPr>
    </w:p>
    <w:p w14:paraId="13E258A9" w14:textId="0F41B11A" w:rsidR="00CC3870" w:rsidRPr="00CC3870" w:rsidRDefault="00CC3870" w:rsidP="00CC3870">
      <w:pPr>
        <w:pStyle w:val="BodyText"/>
        <w:ind w:left="0"/>
        <w:rPr>
          <w:rFonts w:ascii="Arial" w:hAnsi="Arial" w:cs="Arial"/>
        </w:rPr>
      </w:pPr>
      <w:r w:rsidRPr="00CC3870">
        <w:rPr>
          <w:rFonts w:ascii="Arial" w:hAnsi="Arial" w:cs="Arial"/>
        </w:rPr>
        <w:t>The Treasurer</w:t>
      </w:r>
      <w:r>
        <w:rPr>
          <w:rFonts w:ascii="Arial" w:hAnsi="Arial" w:cs="Arial"/>
        </w:rPr>
        <w:t xml:space="preserve"> is responsible</w:t>
      </w:r>
      <w:r w:rsidRPr="00CC3870">
        <w:rPr>
          <w:rFonts w:ascii="Arial" w:hAnsi="Arial" w:cs="Arial"/>
        </w:rPr>
        <w:t xml:space="preserve"> for oversight of the</w:t>
      </w:r>
      <w:r>
        <w:rPr>
          <w:rFonts w:ascii="Arial" w:hAnsi="Arial" w:cs="Arial"/>
        </w:rPr>
        <w:t xml:space="preserve"> </w:t>
      </w:r>
      <w:r w:rsidRPr="00CC3870">
        <w:rPr>
          <w:rFonts w:ascii="Arial" w:hAnsi="Arial" w:cs="Arial"/>
        </w:rPr>
        <w:t>Finance Committee. All duties delegated by the Treasurer will be made with the approval of the Executive Committee.</w:t>
      </w:r>
    </w:p>
    <w:p w14:paraId="5A96AAA1" w14:textId="77777777" w:rsidR="00D0298B" w:rsidRDefault="00D0298B" w:rsidP="00CC3870">
      <w:pPr>
        <w:pStyle w:val="BodyText"/>
        <w:ind w:left="0"/>
        <w:rPr>
          <w:rFonts w:ascii="Arial" w:hAnsi="Arial" w:cs="Arial"/>
        </w:rPr>
      </w:pPr>
    </w:p>
    <w:p w14:paraId="6D7001DD" w14:textId="012A9B5B" w:rsidR="00CC3870" w:rsidRPr="00CC3870" w:rsidRDefault="00CC3870" w:rsidP="00CC3870">
      <w:pPr>
        <w:pStyle w:val="BodyText"/>
        <w:ind w:left="0"/>
        <w:rPr>
          <w:rFonts w:ascii="Arial" w:hAnsi="Arial" w:cs="Arial"/>
        </w:rPr>
      </w:pPr>
      <w:r w:rsidRPr="00CC3870">
        <w:rPr>
          <w:rFonts w:ascii="Arial" w:hAnsi="Arial" w:cs="Arial"/>
        </w:rPr>
        <w:t>Three of the top key elements to success of this Executive Committee position include:</w:t>
      </w:r>
    </w:p>
    <w:p w14:paraId="7D047D82" w14:textId="77777777" w:rsidR="00CC3870" w:rsidRPr="00F57298" w:rsidRDefault="00CC3870" w:rsidP="00CC3870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F57298">
        <w:rPr>
          <w:rFonts w:ascii="Arial" w:hAnsi="Arial" w:cs="Arial"/>
        </w:rPr>
        <w:t>Continually plays down egos, even when engaged in passionate discussions and decisions</w:t>
      </w:r>
    </w:p>
    <w:p w14:paraId="304FD8BE" w14:textId="77777777" w:rsidR="00CC3870" w:rsidRPr="00CC3870" w:rsidRDefault="00CC3870" w:rsidP="00CC3870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CC3870">
        <w:rPr>
          <w:rFonts w:ascii="Arial" w:hAnsi="Arial" w:cs="Arial"/>
        </w:rPr>
        <w:t>Contribute significant voluntary time and effort to make the Chapter successful</w:t>
      </w:r>
    </w:p>
    <w:p w14:paraId="023AB5E3" w14:textId="77777777" w:rsidR="00CC3870" w:rsidRPr="00CC3870" w:rsidRDefault="00CC3870" w:rsidP="00CC3870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CC3870">
        <w:rPr>
          <w:rFonts w:ascii="Arial" w:hAnsi="Arial" w:cs="Arial"/>
        </w:rPr>
        <w:t>Act as a steward of the Chapter’s finances, committing resources with purpose and judgement</w:t>
      </w:r>
    </w:p>
    <w:p w14:paraId="2160762C" w14:textId="77777777" w:rsidR="00CC3870" w:rsidRPr="00CC3870" w:rsidRDefault="00CC3870" w:rsidP="00CC3870">
      <w:pPr>
        <w:pStyle w:val="BodyText"/>
        <w:rPr>
          <w:rFonts w:ascii="Arial" w:hAnsi="Arial" w:cs="Arial"/>
        </w:rPr>
      </w:pPr>
    </w:p>
    <w:p w14:paraId="0CA22C03" w14:textId="77777777" w:rsidR="00CC3870" w:rsidRPr="00CC3870" w:rsidRDefault="00CC3870" w:rsidP="00CC3870">
      <w:pPr>
        <w:pStyle w:val="BodyText"/>
        <w:ind w:left="0"/>
        <w:rPr>
          <w:rFonts w:ascii="Arial" w:hAnsi="Arial" w:cs="Arial"/>
        </w:rPr>
      </w:pPr>
      <w:bookmarkStart w:id="2" w:name="_Hlk891788"/>
      <w:r w:rsidRPr="00CC3870">
        <w:rPr>
          <w:rFonts w:ascii="Arial" w:hAnsi="Arial" w:cs="Arial"/>
        </w:rPr>
        <w:t>Additional responsibilities include:</w:t>
      </w:r>
    </w:p>
    <w:p w14:paraId="447F3825" w14:textId="77777777" w:rsidR="00CC3870" w:rsidRPr="00CC3870" w:rsidRDefault="00CC3870" w:rsidP="00CC3870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r w:rsidRPr="00CC3870">
        <w:rPr>
          <w:rFonts w:ascii="Arial" w:hAnsi="Arial" w:cs="Arial"/>
        </w:rPr>
        <w:t>Take the appropriate web-based training for the position of Treasurer as prescribed by Society on the ASSP website</w:t>
      </w:r>
    </w:p>
    <w:p w14:paraId="5F99C11A" w14:textId="1A4FCBF5" w:rsidR="00CC3870" w:rsidRPr="004714B3" w:rsidRDefault="00CC3870" w:rsidP="00CC3870">
      <w:pPr>
        <w:pStyle w:val="BodyText"/>
        <w:numPr>
          <w:ilvl w:val="0"/>
          <w:numId w:val="8"/>
        </w:numPr>
        <w:ind w:left="720"/>
        <w:rPr>
          <w:rFonts w:ascii="Arial" w:hAnsi="Arial" w:cs="Arial"/>
        </w:rPr>
      </w:pPr>
      <w:bookmarkStart w:id="3" w:name="_Hlk891845"/>
      <w:bookmarkEnd w:id="2"/>
      <w:r w:rsidRPr="00CC3870">
        <w:rPr>
          <w:rFonts w:ascii="Arial" w:hAnsi="Arial" w:cs="Arial"/>
        </w:rPr>
        <w:t xml:space="preserve">Attend Society Leadership </w:t>
      </w:r>
      <w:r w:rsidRPr="004714B3">
        <w:rPr>
          <w:rFonts w:ascii="Arial" w:hAnsi="Arial" w:cs="Arial"/>
        </w:rPr>
        <w:t>Conference in October (</w:t>
      </w:r>
      <w:r w:rsidR="00F57298" w:rsidRPr="004714B3">
        <w:rPr>
          <w:rFonts w:ascii="Arial" w:hAnsi="Arial" w:cs="Arial"/>
        </w:rPr>
        <w:t xml:space="preserve">if budgeted, this may be </w:t>
      </w:r>
      <w:r w:rsidRPr="004714B3">
        <w:rPr>
          <w:rFonts w:ascii="Arial" w:hAnsi="Arial" w:cs="Arial"/>
        </w:rPr>
        <w:t>funded by the Chapter) to better understand the roles and responsibilities as a Chapter officer</w:t>
      </w:r>
      <w:bookmarkStart w:id="4" w:name="_GoBack"/>
      <w:bookmarkEnd w:id="3"/>
      <w:bookmarkEnd w:id="4"/>
      <w:r w:rsidRPr="004714B3">
        <w:rPr>
          <w:rFonts w:ascii="Arial" w:hAnsi="Arial" w:cs="Arial"/>
        </w:rPr>
        <w:t>.</w:t>
      </w:r>
    </w:p>
    <w:p w14:paraId="6E7FD1BA" w14:textId="77777777" w:rsidR="00401081" w:rsidRPr="00705249" w:rsidRDefault="00401081" w:rsidP="00401081">
      <w:pPr>
        <w:pStyle w:val="BodyText"/>
        <w:numPr>
          <w:ilvl w:val="0"/>
          <w:numId w:val="18"/>
        </w:numPr>
        <w:autoSpaceDE/>
        <w:autoSpaceDN/>
        <w:ind w:left="720"/>
        <w:rPr>
          <w:rFonts w:ascii="Arial" w:hAnsi="Arial" w:cs="Arial"/>
          <w:szCs w:val="22"/>
        </w:rPr>
      </w:pPr>
      <w:r w:rsidRPr="00705249">
        <w:rPr>
          <w:rFonts w:ascii="Arial" w:hAnsi="Arial" w:cs="Arial"/>
          <w:szCs w:val="22"/>
        </w:rPr>
        <w:t>P</w:t>
      </w:r>
      <w:r w:rsidRPr="00705249">
        <w:rPr>
          <w:rFonts w:ascii="Arial" w:hAnsi="Arial" w:cs="Arial"/>
          <w:spacing w:val="1"/>
          <w:szCs w:val="22"/>
        </w:rPr>
        <w:t>e</w:t>
      </w:r>
      <w:r w:rsidRPr="00705249">
        <w:rPr>
          <w:rFonts w:ascii="Arial" w:hAnsi="Arial" w:cs="Arial"/>
          <w:szCs w:val="22"/>
        </w:rPr>
        <w:t>r</w:t>
      </w:r>
      <w:r w:rsidRPr="00705249">
        <w:rPr>
          <w:rFonts w:ascii="Arial" w:hAnsi="Arial" w:cs="Arial"/>
          <w:spacing w:val="1"/>
          <w:szCs w:val="22"/>
        </w:rPr>
        <w:t>f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rm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2"/>
          <w:szCs w:val="22"/>
        </w:rPr>
        <w:t>o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h</w:t>
      </w:r>
      <w:r w:rsidRPr="00705249">
        <w:rPr>
          <w:rFonts w:ascii="Arial" w:hAnsi="Arial" w:cs="Arial"/>
          <w:szCs w:val="22"/>
        </w:rPr>
        <w:t>er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du</w:t>
      </w:r>
      <w:r w:rsidRPr="00705249">
        <w:rPr>
          <w:rFonts w:ascii="Arial" w:hAnsi="Arial" w:cs="Arial"/>
          <w:spacing w:val="-2"/>
          <w:szCs w:val="22"/>
        </w:rPr>
        <w:t>t</w:t>
      </w:r>
      <w:r w:rsidRPr="00705249">
        <w:rPr>
          <w:rFonts w:ascii="Arial" w:hAnsi="Arial" w:cs="Arial"/>
          <w:szCs w:val="22"/>
        </w:rPr>
        <w:t>ies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as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direc</w:t>
      </w:r>
      <w:r w:rsidRPr="00705249">
        <w:rPr>
          <w:rFonts w:ascii="Arial" w:hAnsi="Arial" w:cs="Arial"/>
          <w:spacing w:val="1"/>
          <w:szCs w:val="22"/>
        </w:rPr>
        <w:t>t</w:t>
      </w:r>
      <w:r w:rsidRPr="00705249">
        <w:rPr>
          <w:rFonts w:ascii="Arial" w:hAnsi="Arial" w:cs="Arial"/>
          <w:spacing w:val="-2"/>
          <w:szCs w:val="22"/>
        </w:rPr>
        <w:t>e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he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Presi</w:t>
      </w:r>
      <w:r w:rsidRPr="00705249">
        <w:rPr>
          <w:rFonts w:ascii="Arial" w:hAnsi="Arial" w:cs="Arial"/>
          <w:spacing w:val="-1"/>
          <w:szCs w:val="22"/>
        </w:rPr>
        <w:t>d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1"/>
          <w:szCs w:val="22"/>
        </w:rPr>
        <w:t>n</w:t>
      </w:r>
      <w:r w:rsidRPr="00705249">
        <w:rPr>
          <w:rFonts w:ascii="Arial" w:hAnsi="Arial" w:cs="Arial"/>
          <w:szCs w:val="22"/>
        </w:rPr>
        <w:t>t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a</w:t>
      </w:r>
      <w:r w:rsidRPr="00705249">
        <w:rPr>
          <w:rFonts w:ascii="Arial" w:hAnsi="Arial" w:cs="Arial"/>
          <w:spacing w:val="-2"/>
          <w:szCs w:val="22"/>
        </w:rPr>
        <w:t>n</w:t>
      </w:r>
      <w:r w:rsidRPr="00705249">
        <w:rPr>
          <w:rFonts w:ascii="Arial" w:hAnsi="Arial" w:cs="Arial"/>
          <w:szCs w:val="22"/>
        </w:rPr>
        <w:t>d</w:t>
      </w:r>
      <w:r w:rsidRPr="00705249">
        <w:rPr>
          <w:rFonts w:ascii="Arial" w:hAnsi="Arial" w:cs="Arial"/>
          <w:spacing w:val="-2"/>
          <w:szCs w:val="22"/>
        </w:rPr>
        <w:t xml:space="preserve"> </w:t>
      </w:r>
      <w:r w:rsidRPr="00705249">
        <w:rPr>
          <w:rFonts w:ascii="Arial" w:hAnsi="Arial" w:cs="Arial"/>
          <w:spacing w:val="-3"/>
          <w:szCs w:val="22"/>
        </w:rPr>
        <w:t>a</w:t>
      </w:r>
      <w:r w:rsidRPr="00705249">
        <w:rPr>
          <w:rFonts w:ascii="Arial" w:hAnsi="Arial" w:cs="Arial"/>
          <w:szCs w:val="22"/>
        </w:rPr>
        <w:t>pp</w:t>
      </w:r>
      <w:r w:rsidRPr="00705249">
        <w:rPr>
          <w:rFonts w:ascii="Arial" w:hAnsi="Arial" w:cs="Arial"/>
          <w:spacing w:val="-3"/>
          <w:szCs w:val="22"/>
        </w:rPr>
        <w:t>r</w:t>
      </w:r>
      <w:r w:rsidRPr="00705249">
        <w:rPr>
          <w:rFonts w:ascii="Arial" w:hAnsi="Arial" w:cs="Arial"/>
          <w:szCs w:val="22"/>
        </w:rPr>
        <w:t>oved</w:t>
      </w:r>
      <w:r w:rsidRPr="00705249">
        <w:rPr>
          <w:rFonts w:ascii="Arial" w:hAnsi="Arial" w:cs="Arial"/>
          <w:spacing w:val="-4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by</w:t>
      </w:r>
      <w:r w:rsidRPr="00705249">
        <w:rPr>
          <w:rFonts w:ascii="Arial" w:hAnsi="Arial" w:cs="Arial"/>
          <w:spacing w:val="-6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the</w:t>
      </w:r>
      <w:r w:rsidRPr="00705249">
        <w:rPr>
          <w:rFonts w:ascii="Arial" w:hAnsi="Arial" w:cs="Arial"/>
          <w:spacing w:val="-5"/>
          <w:szCs w:val="22"/>
        </w:rPr>
        <w:t xml:space="preserve"> </w:t>
      </w:r>
      <w:r w:rsidRPr="00705249">
        <w:rPr>
          <w:rFonts w:ascii="Arial" w:hAnsi="Arial" w:cs="Arial"/>
          <w:szCs w:val="22"/>
        </w:rPr>
        <w:t>E</w:t>
      </w:r>
      <w:r w:rsidRPr="00705249">
        <w:rPr>
          <w:rFonts w:ascii="Arial" w:hAnsi="Arial" w:cs="Arial"/>
          <w:spacing w:val="-3"/>
          <w:szCs w:val="22"/>
        </w:rPr>
        <w:t>x</w:t>
      </w:r>
      <w:r w:rsidRPr="00705249">
        <w:rPr>
          <w:rFonts w:ascii="Arial" w:hAnsi="Arial" w:cs="Arial"/>
          <w:szCs w:val="22"/>
        </w:rPr>
        <w:t>ecutive</w:t>
      </w:r>
      <w:r w:rsidRPr="00705249">
        <w:rPr>
          <w:rFonts w:ascii="Arial" w:hAnsi="Arial" w:cs="Arial"/>
          <w:spacing w:val="-3"/>
          <w:szCs w:val="22"/>
        </w:rPr>
        <w:t xml:space="preserve"> </w:t>
      </w:r>
      <w:r w:rsidRPr="00705249">
        <w:rPr>
          <w:rFonts w:ascii="Arial" w:hAnsi="Arial" w:cs="Arial"/>
          <w:spacing w:val="-1"/>
          <w:szCs w:val="22"/>
        </w:rPr>
        <w:t>C</w:t>
      </w:r>
      <w:r w:rsidRPr="00705249">
        <w:rPr>
          <w:rFonts w:ascii="Arial" w:hAnsi="Arial" w:cs="Arial"/>
          <w:szCs w:val="22"/>
        </w:rPr>
        <w:t>o</w:t>
      </w:r>
      <w:r w:rsidRPr="00705249">
        <w:rPr>
          <w:rFonts w:ascii="Arial" w:hAnsi="Arial" w:cs="Arial"/>
          <w:spacing w:val="-2"/>
          <w:szCs w:val="22"/>
        </w:rPr>
        <w:t>m</w:t>
      </w:r>
      <w:r w:rsidRPr="00705249">
        <w:rPr>
          <w:rFonts w:ascii="Arial" w:hAnsi="Arial" w:cs="Arial"/>
          <w:szCs w:val="22"/>
        </w:rPr>
        <w:t>mi</w:t>
      </w:r>
      <w:r w:rsidRPr="00705249">
        <w:rPr>
          <w:rFonts w:ascii="Arial" w:hAnsi="Arial" w:cs="Arial"/>
          <w:spacing w:val="-1"/>
          <w:szCs w:val="22"/>
        </w:rPr>
        <w:t>t</w:t>
      </w:r>
      <w:r w:rsidRPr="00705249">
        <w:rPr>
          <w:rFonts w:ascii="Arial" w:hAnsi="Arial" w:cs="Arial"/>
          <w:szCs w:val="22"/>
        </w:rPr>
        <w:t>tee</w:t>
      </w:r>
    </w:p>
    <w:p w14:paraId="357E39D2" w14:textId="77777777" w:rsidR="006E02B2" w:rsidRPr="00E706A9" w:rsidRDefault="006E02B2">
      <w:pPr>
        <w:pStyle w:val="BodyText"/>
        <w:ind w:left="0"/>
        <w:rPr>
          <w:rFonts w:ascii="Arial" w:hAnsi="Arial" w:cs="Arial"/>
        </w:rPr>
      </w:pPr>
    </w:p>
    <w:p w14:paraId="76E50035" w14:textId="766D9309" w:rsidR="00130183" w:rsidRPr="00E706A9" w:rsidRDefault="00DC01F6" w:rsidP="00A94D18">
      <w:pPr>
        <w:pStyle w:val="Heading1"/>
        <w:spacing w:line="240" w:lineRule="auto"/>
        <w:ind w:left="0"/>
        <w:rPr>
          <w:rFonts w:ascii="Arial" w:hAnsi="Arial" w:cs="Arial"/>
          <w:u w:val="none"/>
        </w:rPr>
      </w:pPr>
      <w:r w:rsidRPr="00E706A9">
        <w:rPr>
          <w:rFonts w:ascii="Arial" w:hAnsi="Arial" w:cs="Arial"/>
        </w:rPr>
        <w:t>Procedure</w:t>
      </w:r>
      <w:r w:rsidR="00150D70">
        <w:rPr>
          <w:rFonts w:ascii="Arial" w:hAnsi="Arial" w:cs="Arial"/>
        </w:rPr>
        <w:t>s</w:t>
      </w:r>
    </w:p>
    <w:p w14:paraId="0D53E67D" w14:textId="77777777" w:rsidR="00CC3870" w:rsidRPr="00CC3870" w:rsidRDefault="00CC3870" w:rsidP="00CC3870">
      <w:pPr>
        <w:pStyle w:val="BodyText"/>
        <w:ind w:left="0"/>
        <w:rPr>
          <w:rFonts w:ascii="Arial" w:hAnsi="Arial" w:cs="Arial"/>
          <w:b/>
        </w:rPr>
      </w:pPr>
    </w:p>
    <w:p w14:paraId="46D1F24A" w14:textId="66BDF4F1" w:rsidR="00CC3870" w:rsidRPr="00CC3870" w:rsidRDefault="00CC3870" w:rsidP="00CC3870">
      <w:pPr>
        <w:pStyle w:val="BodyText"/>
        <w:ind w:left="0"/>
        <w:rPr>
          <w:rFonts w:ascii="Arial" w:hAnsi="Arial" w:cs="Arial"/>
          <w:b/>
          <w:i/>
          <w:sz w:val="28"/>
        </w:rPr>
      </w:pPr>
      <w:r w:rsidRPr="00CC3870">
        <w:rPr>
          <w:rFonts w:ascii="Arial" w:hAnsi="Arial" w:cs="Arial"/>
          <w:b/>
          <w:i/>
          <w:sz w:val="28"/>
        </w:rPr>
        <w:t>Monthly General Meeting</w:t>
      </w:r>
    </w:p>
    <w:p w14:paraId="206AAFD9" w14:textId="77777777" w:rsidR="00CC3870" w:rsidRPr="00CC3870" w:rsidRDefault="00CC3870" w:rsidP="00CC3870">
      <w:pPr>
        <w:pStyle w:val="BodyText"/>
        <w:ind w:left="0"/>
        <w:rPr>
          <w:rFonts w:ascii="Arial" w:hAnsi="Arial" w:cs="Arial"/>
          <w:b/>
        </w:rPr>
      </w:pPr>
    </w:p>
    <w:p w14:paraId="05347AE4" w14:textId="77777777" w:rsidR="00CC3870" w:rsidRDefault="00CC3870" w:rsidP="00F945BD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CC3870">
        <w:rPr>
          <w:rFonts w:ascii="Arial" w:hAnsi="Arial" w:cs="Arial"/>
        </w:rPr>
        <w:t xml:space="preserve">Controls the financial bag for the general monthly meetings </w:t>
      </w:r>
    </w:p>
    <w:p w14:paraId="7F2174D2" w14:textId="6F7C076E" w:rsidR="00CC3870" w:rsidRDefault="00F945BD" w:rsidP="00F945BD">
      <w:pPr>
        <w:pStyle w:val="BodyTex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C3870" w:rsidRPr="00CC3870">
        <w:rPr>
          <w:rFonts w:ascii="Arial" w:hAnsi="Arial" w:cs="Arial"/>
        </w:rPr>
        <w:t xml:space="preserve">ollect funds from all registered members and guests at the monthly meeting.  Register and collect funds from those that register at the door. </w:t>
      </w:r>
    </w:p>
    <w:p w14:paraId="3BDB01E6" w14:textId="77777777" w:rsidR="00CC3870" w:rsidRDefault="00CC3870" w:rsidP="00F945BD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CC3870">
        <w:rPr>
          <w:rFonts w:ascii="Arial" w:hAnsi="Arial" w:cs="Arial"/>
        </w:rPr>
        <w:t>Maintain count of those who paid versus actual head count for billing purposes with venue</w:t>
      </w:r>
    </w:p>
    <w:p w14:paraId="102EC697" w14:textId="77777777" w:rsidR="00CC3870" w:rsidRDefault="00CC3870" w:rsidP="00F945BD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CC3870">
        <w:rPr>
          <w:rFonts w:ascii="Arial" w:hAnsi="Arial" w:cs="Arial"/>
        </w:rPr>
        <w:t>Reconcile attendance and receipt of funds using the sign in sheets</w:t>
      </w:r>
    </w:p>
    <w:p w14:paraId="37D7CA8A" w14:textId="0C2C7B61" w:rsidR="00F945BD" w:rsidRDefault="00CC3870" w:rsidP="00F945BD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CC3870">
        <w:rPr>
          <w:rFonts w:ascii="Arial" w:hAnsi="Arial" w:cs="Arial"/>
        </w:rPr>
        <w:t xml:space="preserve">Return </w:t>
      </w:r>
      <w:r w:rsidR="00F945BD">
        <w:rPr>
          <w:rFonts w:ascii="Arial" w:hAnsi="Arial" w:cs="Arial"/>
        </w:rPr>
        <w:t>attendance sheets</w:t>
      </w:r>
      <w:r w:rsidRPr="00CC3870">
        <w:rPr>
          <w:rFonts w:ascii="Arial" w:hAnsi="Arial" w:cs="Arial"/>
        </w:rPr>
        <w:t xml:space="preserve"> to the </w:t>
      </w:r>
      <w:r>
        <w:rPr>
          <w:rFonts w:ascii="Arial" w:hAnsi="Arial" w:cs="Arial"/>
        </w:rPr>
        <w:t xml:space="preserve">President-Elect, </w:t>
      </w:r>
      <w:r w:rsidR="00F945BD">
        <w:rPr>
          <w:rFonts w:ascii="Arial" w:hAnsi="Arial" w:cs="Arial"/>
        </w:rPr>
        <w:t xml:space="preserve">Program Chair, VP </w:t>
      </w:r>
      <w:r w:rsidRPr="00CC3870">
        <w:rPr>
          <w:rFonts w:ascii="Arial" w:hAnsi="Arial" w:cs="Arial"/>
        </w:rPr>
        <w:t>Membership</w:t>
      </w:r>
    </w:p>
    <w:p w14:paraId="7A3BAAF3" w14:textId="77777777" w:rsidR="00F945BD" w:rsidRDefault="00CC3870" w:rsidP="00F945BD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 xml:space="preserve">Write check for </w:t>
      </w:r>
      <w:r w:rsidR="00F945BD">
        <w:rPr>
          <w:rFonts w:ascii="Arial" w:hAnsi="Arial" w:cs="Arial"/>
        </w:rPr>
        <w:t>venue/</w:t>
      </w:r>
      <w:r w:rsidRPr="00F945BD">
        <w:rPr>
          <w:rFonts w:ascii="Arial" w:hAnsi="Arial" w:cs="Arial"/>
        </w:rPr>
        <w:t>catering fee</w:t>
      </w:r>
      <w:r w:rsidR="00F945BD">
        <w:rPr>
          <w:rFonts w:ascii="Arial" w:hAnsi="Arial" w:cs="Arial"/>
        </w:rPr>
        <w:t xml:space="preserve"> and deliver to the appropriate contact.</w:t>
      </w:r>
    </w:p>
    <w:p w14:paraId="29A3B549" w14:textId="7E4D657F" w:rsidR="00CC3870" w:rsidRPr="00F945BD" w:rsidRDefault="00CC3870" w:rsidP="00F945BD">
      <w:pPr>
        <w:pStyle w:val="BodyText"/>
        <w:numPr>
          <w:ilvl w:val="0"/>
          <w:numId w:val="14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lastRenderedPageBreak/>
        <w:t>Deposit funds from the monthly meeting receipts into the appropriate bank account and ensure all credit card transactions show up accordingly in the bank account register.</w:t>
      </w:r>
    </w:p>
    <w:p w14:paraId="086E86A4" w14:textId="77777777" w:rsidR="00CC3870" w:rsidRPr="00CC3870" w:rsidRDefault="00CC3870" w:rsidP="00CC3870">
      <w:pPr>
        <w:pStyle w:val="BodyText"/>
        <w:ind w:left="0"/>
        <w:rPr>
          <w:rFonts w:ascii="Arial" w:hAnsi="Arial" w:cs="Arial"/>
        </w:rPr>
      </w:pPr>
    </w:p>
    <w:p w14:paraId="1330023F" w14:textId="328AA0B3" w:rsidR="00CC3870" w:rsidRDefault="00CC3870" w:rsidP="00CC3870">
      <w:pPr>
        <w:pStyle w:val="BodyText"/>
        <w:ind w:left="0"/>
        <w:rPr>
          <w:rFonts w:ascii="Arial" w:hAnsi="Arial" w:cs="Arial"/>
          <w:b/>
          <w:i/>
          <w:sz w:val="28"/>
        </w:rPr>
      </w:pPr>
      <w:r w:rsidRPr="00F945BD">
        <w:rPr>
          <w:rFonts w:ascii="Arial" w:hAnsi="Arial" w:cs="Arial"/>
          <w:b/>
          <w:i/>
          <w:sz w:val="28"/>
        </w:rPr>
        <w:t>Monthly Executive Committee Meeting</w:t>
      </w:r>
    </w:p>
    <w:p w14:paraId="0B43B724" w14:textId="77777777" w:rsidR="00F945BD" w:rsidRPr="00F945BD" w:rsidRDefault="00F945BD" w:rsidP="00CC3870">
      <w:pPr>
        <w:pStyle w:val="BodyText"/>
        <w:ind w:left="0"/>
        <w:rPr>
          <w:rFonts w:ascii="Arial" w:hAnsi="Arial" w:cs="Arial"/>
          <w:b/>
        </w:rPr>
      </w:pPr>
    </w:p>
    <w:p w14:paraId="384FFACF" w14:textId="77777777" w:rsidR="00F945BD" w:rsidRDefault="00CC3870" w:rsidP="00F945BD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CC3870">
        <w:rPr>
          <w:rFonts w:ascii="Arial" w:hAnsi="Arial" w:cs="Arial"/>
        </w:rPr>
        <w:t>Attend the monthly Executive Committee meeting to address budgetary issues and report on the current financial status of the Chapter</w:t>
      </w:r>
    </w:p>
    <w:p w14:paraId="58444961" w14:textId="36CD1A86" w:rsidR="00F945BD" w:rsidRPr="004714B3" w:rsidRDefault="00CC3870" w:rsidP="00F945BD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4714B3">
        <w:rPr>
          <w:rFonts w:ascii="Arial" w:hAnsi="Arial" w:cs="Arial"/>
        </w:rPr>
        <w:t>Publish, Monitor, and Maintain a budget to accurately reflect the Chapter’s operations</w:t>
      </w:r>
      <w:r w:rsidR="00F57298" w:rsidRPr="004714B3">
        <w:rPr>
          <w:rFonts w:ascii="Arial" w:hAnsi="Arial" w:cs="Arial"/>
        </w:rPr>
        <w:t>, this may include ‘gifts in kind’ (e.g. mailing of certificates, raffle donation) or sponsorships.</w:t>
      </w:r>
    </w:p>
    <w:p w14:paraId="14911890" w14:textId="72A8FECF" w:rsidR="00CC3870" w:rsidRPr="00F945BD" w:rsidRDefault="00CC3870" w:rsidP="00F945BD">
      <w:pPr>
        <w:pStyle w:val="BodyText"/>
        <w:numPr>
          <w:ilvl w:val="0"/>
          <w:numId w:val="15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Update the Executive Committee on relevant financial issues or concerns</w:t>
      </w:r>
    </w:p>
    <w:p w14:paraId="19457C06" w14:textId="77777777" w:rsidR="00CC3870" w:rsidRPr="00CC3870" w:rsidRDefault="00CC3870" w:rsidP="00CC3870">
      <w:pPr>
        <w:pStyle w:val="BodyText"/>
        <w:ind w:left="0"/>
        <w:rPr>
          <w:rFonts w:ascii="Arial" w:hAnsi="Arial" w:cs="Arial"/>
        </w:rPr>
      </w:pPr>
    </w:p>
    <w:p w14:paraId="19B3AEA6" w14:textId="3FD597D3" w:rsidR="00CC3870" w:rsidRDefault="00CC3870" w:rsidP="00CC3870">
      <w:pPr>
        <w:pStyle w:val="BodyText"/>
        <w:ind w:left="0"/>
        <w:rPr>
          <w:rFonts w:ascii="Arial" w:hAnsi="Arial" w:cs="Arial"/>
          <w:b/>
          <w:i/>
          <w:sz w:val="28"/>
        </w:rPr>
      </w:pPr>
      <w:r w:rsidRPr="00F945BD">
        <w:rPr>
          <w:rFonts w:ascii="Arial" w:hAnsi="Arial" w:cs="Arial"/>
          <w:b/>
          <w:i/>
          <w:sz w:val="28"/>
        </w:rPr>
        <w:t>General Duties</w:t>
      </w:r>
    </w:p>
    <w:p w14:paraId="002E58E4" w14:textId="77777777" w:rsidR="00F945BD" w:rsidRPr="00F945BD" w:rsidRDefault="00F945BD" w:rsidP="00CC3870">
      <w:pPr>
        <w:pStyle w:val="BodyText"/>
        <w:ind w:left="0"/>
        <w:rPr>
          <w:rFonts w:ascii="Arial" w:hAnsi="Arial" w:cs="Arial"/>
          <w:b/>
        </w:rPr>
      </w:pPr>
    </w:p>
    <w:p w14:paraId="6A480737" w14:textId="74DE03D5" w:rsidR="00F945BD" w:rsidRDefault="00CC3870" w:rsidP="00F945BD">
      <w:pPr>
        <w:pStyle w:val="BodyText"/>
        <w:numPr>
          <w:ilvl w:val="0"/>
          <w:numId w:val="16"/>
        </w:numPr>
        <w:rPr>
          <w:rFonts w:ascii="Arial" w:hAnsi="Arial" w:cs="Arial"/>
        </w:rPr>
      </w:pPr>
      <w:r w:rsidRPr="00CC3870">
        <w:rPr>
          <w:rFonts w:ascii="Arial" w:hAnsi="Arial" w:cs="Arial"/>
        </w:rPr>
        <w:t xml:space="preserve">Publish, maintain, and monitor a budget in Excel to accurately reflect the </w:t>
      </w:r>
      <w:r w:rsidR="00F945BD" w:rsidRPr="00CC3870">
        <w:rPr>
          <w:rFonts w:ascii="Arial" w:hAnsi="Arial" w:cs="Arial"/>
        </w:rPr>
        <w:t>Chapter</w:t>
      </w:r>
      <w:r w:rsidR="00F945BD">
        <w:rPr>
          <w:rFonts w:ascii="Arial" w:hAnsi="Arial" w:cs="Arial"/>
        </w:rPr>
        <w:t>’</w:t>
      </w:r>
      <w:r w:rsidRPr="00CC3870">
        <w:rPr>
          <w:rFonts w:ascii="Arial" w:hAnsi="Arial" w:cs="Arial"/>
        </w:rPr>
        <w:t>s operations, including transferring relevant data from banking transactions into a digital register and Excel spreadsheet for Society</w:t>
      </w:r>
    </w:p>
    <w:p w14:paraId="4F547E23" w14:textId="4B8D81F0" w:rsidR="00F945BD" w:rsidRDefault="00CC3870" w:rsidP="00F945BD">
      <w:pPr>
        <w:pStyle w:val="BodyText"/>
        <w:numPr>
          <w:ilvl w:val="0"/>
          <w:numId w:val="16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File annual financial and tax documents with Society before May 31st</w:t>
      </w:r>
    </w:p>
    <w:p w14:paraId="030786B0" w14:textId="77777777" w:rsidR="00F945BD" w:rsidRDefault="00CC3870" w:rsidP="00F945BD">
      <w:pPr>
        <w:pStyle w:val="BodyText"/>
        <w:numPr>
          <w:ilvl w:val="0"/>
          <w:numId w:val="16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Receive and review bank statements from banking institute</w:t>
      </w:r>
    </w:p>
    <w:p w14:paraId="38C246F4" w14:textId="77777777" w:rsidR="00F945BD" w:rsidRDefault="00CC3870" w:rsidP="00F945BD">
      <w:pPr>
        <w:pStyle w:val="BodyText"/>
        <w:numPr>
          <w:ilvl w:val="0"/>
          <w:numId w:val="16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Maintain a list of approved account signatories</w:t>
      </w:r>
    </w:p>
    <w:p w14:paraId="4A98FE88" w14:textId="77777777" w:rsidR="00F945BD" w:rsidRDefault="00CC3870" w:rsidP="00F945BD">
      <w:pPr>
        <w:pStyle w:val="BodyText"/>
        <w:numPr>
          <w:ilvl w:val="0"/>
          <w:numId w:val="16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 xml:space="preserve">Preserve all necessary financial documentation for the Chapter indefinitely. The documents should be preserved </w:t>
      </w:r>
      <w:r w:rsidR="00F945BD">
        <w:rPr>
          <w:rFonts w:ascii="Arial" w:hAnsi="Arial" w:cs="Arial"/>
        </w:rPr>
        <w:t>in the ASSP Google Drive in the Treasurer’s folder</w:t>
      </w:r>
      <w:r w:rsidRPr="00F945BD">
        <w:rPr>
          <w:rFonts w:ascii="Arial" w:hAnsi="Arial" w:cs="Arial"/>
        </w:rPr>
        <w:t xml:space="preserve"> Documentation to include:</w:t>
      </w:r>
    </w:p>
    <w:p w14:paraId="240DEAF0" w14:textId="77777777" w:rsidR="00F945BD" w:rsidRDefault="00CC3870" w:rsidP="00F945BD">
      <w:pPr>
        <w:pStyle w:val="BodyText"/>
        <w:numPr>
          <w:ilvl w:val="1"/>
          <w:numId w:val="17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Banking Statements</w:t>
      </w:r>
    </w:p>
    <w:p w14:paraId="0E5DEF91" w14:textId="77777777" w:rsidR="00F945BD" w:rsidRDefault="00CC3870" w:rsidP="00F945BD">
      <w:pPr>
        <w:pStyle w:val="BodyText"/>
        <w:numPr>
          <w:ilvl w:val="1"/>
          <w:numId w:val="17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Check Registers</w:t>
      </w:r>
    </w:p>
    <w:p w14:paraId="07212D77" w14:textId="77777777" w:rsidR="00F945BD" w:rsidRDefault="00CC3870" w:rsidP="00F945BD">
      <w:pPr>
        <w:pStyle w:val="BodyText"/>
        <w:numPr>
          <w:ilvl w:val="1"/>
          <w:numId w:val="17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Invoices</w:t>
      </w:r>
    </w:p>
    <w:p w14:paraId="506BF60E" w14:textId="77777777" w:rsidR="00F945BD" w:rsidRDefault="00CC3870" w:rsidP="00F945BD">
      <w:pPr>
        <w:pStyle w:val="BodyText"/>
        <w:numPr>
          <w:ilvl w:val="1"/>
          <w:numId w:val="17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State and Federal Tax Filings</w:t>
      </w:r>
    </w:p>
    <w:p w14:paraId="4C19EDEF" w14:textId="77777777" w:rsidR="00551A21" w:rsidRDefault="00CC3870" w:rsidP="00551A21">
      <w:pPr>
        <w:pStyle w:val="BodyText"/>
        <w:numPr>
          <w:ilvl w:val="0"/>
          <w:numId w:val="12"/>
        </w:numPr>
        <w:rPr>
          <w:rFonts w:ascii="Arial" w:hAnsi="Arial" w:cs="Arial"/>
        </w:rPr>
      </w:pPr>
      <w:r w:rsidRPr="00F945BD">
        <w:rPr>
          <w:rFonts w:ascii="Arial" w:hAnsi="Arial" w:cs="Arial"/>
        </w:rPr>
        <w:t>Facilitate signature approval changes to the appropriate banking accounts for new officers as directed by the Executive Committee</w:t>
      </w:r>
    </w:p>
    <w:p w14:paraId="1BAD8488" w14:textId="222C1156" w:rsidR="00551A21" w:rsidRDefault="00CC3870" w:rsidP="00551A21">
      <w:pPr>
        <w:pStyle w:val="BodyText"/>
        <w:numPr>
          <w:ilvl w:val="0"/>
          <w:numId w:val="12"/>
        </w:numPr>
        <w:rPr>
          <w:rFonts w:ascii="Arial" w:hAnsi="Arial" w:cs="Arial"/>
        </w:rPr>
      </w:pPr>
      <w:r w:rsidRPr="00551A21">
        <w:rPr>
          <w:rFonts w:ascii="Arial" w:hAnsi="Arial" w:cs="Arial"/>
        </w:rPr>
        <w:t xml:space="preserve">Pay </w:t>
      </w:r>
      <w:r w:rsidR="00551A21">
        <w:rPr>
          <w:rFonts w:ascii="Arial" w:hAnsi="Arial" w:cs="Arial"/>
        </w:rPr>
        <w:t>dues/</w:t>
      </w:r>
      <w:r w:rsidRPr="00551A21">
        <w:rPr>
          <w:rFonts w:ascii="Arial" w:hAnsi="Arial" w:cs="Arial"/>
        </w:rPr>
        <w:t>bills for the Chapter, including:</w:t>
      </w:r>
    </w:p>
    <w:p w14:paraId="3E577816" w14:textId="77777777" w:rsidR="00551A21" w:rsidRDefault="00CC3870" w:rsidP="00551A21">
      <w:pPr>
        <w:pStyle w:val="BodyText"/>
        <w:numPr>
          <w:ilvl w:val="1"/>
          <w:numId w:val="12"/>
        </w:numPr>
        <w:rPr>
          <w:rFonts w:ascii="Arial" w:hAnsi="Arial" w:cs="Arial"/>
        </w:rPr>
      </w:pPr>
      <w:r w:rsidRPr="00551A21">
        <w:rPr>
          <w:rFonts w:ascii="Arial" w:hAnsi="Arial" w:cs="Arial"/>
        </w:rPr>
        <w:t>Venue</w:t>
      </w:r>
      <w:r w:rsidR="00551A21" w:rsidRPr="00551A21">
        <w:rPr>
          <w:rFonts w:ascii="Arial" w:hAnsi="Arial" w:cs="Arial"/>
        </w:rPr>
        <w:t>/</w:t>
      </w:r>
      <w:r w:rsidRPr="00551A21">
        <w:rPr>
          <w:rFonts w:ascii="Arial" w:hAnsi="Arial" w:cs="Arial"/>
        </w:rPr>
        <w:t>catering for Monthly General meeting</w:t>
      </w:r>
    </w:p>
    <w:p w14:paraId="6D332535" w14:textId="58BB141D" w:rsidR="00551A21" w:rsidRDefault="00CC3870" w:rsidP="00551A21">
      <w:pPr>
        <w:pStyle w:val="BodyText"/>
        <w:numPr>
          <w:ilvl w:val="1"/>
          <w:numId w:val="12"/>
        </w:numPr>
        <w:rPr>
          <w:rFonts w:ascii="Arial" w:hAnsi="Arial" w:cs="Arial"/>
        </w:rPr>
      </w:pPr>
      <w:r w:rsidRPr="00551A21">
        <w:rPr>
          <w:rFonts w:ascii="Arial" w:hAnsi="Arial" w:cs="Arial"/>
        </w:rPr>
        <w:t>Reimbursement of expenses incurred by members that have been approved by the Executive Committee of the Chapter</w:t>
      </w:r>
    </w:p>
    <w:p w14:paraId="03BC9405" w14:textId="77777777" w:rsidR="00551A21" w:rsidRPr="004714B3" w:rsidRDefault="00551A21" w:rsidP="00551A21">
      <w:pPr>
        <w:pStyle w:val="BodyText"/>
        <w:numPr>
          <w:ilvl w:val="1"/>
          <w:numId w:val="12"/>
        </w:numPr>
        <w:rPr>
          <w:rFonts w:ascii="Arial" w:hAnsi="Arial" w:cs="Arial"/>
        </w:rPr>
      </w:pPr>
      <w:r w:rsidRPr="00551A21">
        <w:rPr>
          <w:rFonts w:ascii="Arial" w:hAnsi="Arial" w:cs="Arial"/>
        </w:rPr>
        <w:t xml:space="preserve">Annual Bay Area Safety Symposium </w:t>
      </w:r>
      <w:r w:rsidR="00CC3870" w:rsidRPr="00551A21">
        <w:rPr>
          <w:rFonts w:ascii="Arial" w:hAnsi="Arial" w:cs="Arial"/>
        </w:rPr>
        <w:t>related expenses and fees, such as: Marketing Consultant, Advertising, Catering, Facility Rental, Speakers, Awards, Gifts</w:t>
      </w:r>
      <w:r>
        <w:rPr>
          <w:rFonts w:ascii="Arial" w:hAnsi="Arial" w:cs="Arial"/>
        </w:rPr>
        <w:t xml:space="preserve"> (within the Symposium budget)</w:t>
      </w:r>
      <w:r w:rsidR="00CC3870" w:rsidRPr="00551A21">
        <w:rPr>
          <w:rFonts w:ascii="Arial" w:hAnsi="Arial" w:cs="Arial"/>
        </w:rPr>
        <w:t xml:space="preserve">, as requested by the </w:t>
      </w:r>
      <w:r>
        <w:rPr>
          <w:rFonts w:ascii="Arial" w:hAnsi="Arial" w:cs="Arial"/>
        </w:rPr>
        <w:t xml:space="preserve">Professional Development Conference Chair, </w:t>
      </w:r>
      <w:r w:rsidRPr="004714B3">
        <w:rPr>
          <w:rFonts w:ascii="Arial" w:hAnsi="Arial" w:cs="Arial"/>
        </w:rPr>
        <w:t>President, President-Elect, Program Chair</w:t>
      </w:r>
    </w:p>
    <w:p w14:paraId="4024B6A9" w14:textId="0EBAA59F" w:rsidR="00551A21" w:rsidRPr="004714B3" w:rsidRDefault="00551A21" w:rsidP="00551A21">
      <w:pPr>
        <w:pStyle w:val="BodyText"/>
        <w:numPr>
          <w:ilvl w:val="1"/>
          <w:numId w:val="12"/>
        </w:numPr>
        <w:rPr>
          <w:rFonts w:ascii="Arial" w:hAnsi="Arial" w:cs="Arial"/>
        </w:rPr>
      </w:pPr>
      <w:r w:rsidRPr="004714B3">
        <w:rPr>
          <w:rFonts w:ascii="Arial" w:hAnsi="Arial" w:cs="Arial"/>
        </w:rPr>
        <w:t>Scholarships and donations approved by the Executive Committee</w:t>
      </w:r>
    </w:p>
    <w:p w14:paraId="757F5CFF" w14:textId="471BC37A" w:rsidR="00F57298" w:rsidRPr="004714B3" w:rsidRDefault="00F57298" w:rsidP="00F57298">
      <w:pPr>
        <w:pStyle w:val="BodyText"/>
        <w:numPr>
          <w:ilvl w:val="0"/>
          <w:numId w:val="12"/>
        </w:numPr>
        <w:rPr>
          <w:rFonts w:ascii="Arial" w:hAnsi="Arial" w:cs="Arial"/>
        </w:rPr>
      </w:pPr>
      <w:r w:rsidRPr="004714B3">
        <w:rPr>
          <w:rFonts w:ascii="Arial" w:hAnsi="Arial" w:cs="Arial"/>
        </w:rPr>
        <w:t>Support the financial audit, when required.</w:t>
      </w:r>
    </w:p>
    <w:p w14:paraId="6F625F2A" w14:textId="77777777" w:rsidR="00CC3870" w:rsidRPr="00CC3870" w:rsidRDefault="00CC3870" w:rsidP="00CC3870">
      <w:pPr>
        <w:pStyle w:val="BodyText"/>
        <w:ind w:left="0"/>
        <w:rPr>
          <w:rFonts w:ascii="Arial" w:hAnsi="Arial" w:cs="Arial"/>
          <w:highlight w:val="yellow"/>
        </w:rPr>
      </w:pPr>
    </w:p>
    <w:p w14:paraId="44589443" w14:textId="1C5D106E" w:rsidR="00130183" w:rsidRPr="001F0E8E" w:rsidRDefault="00DC01F6" w:rsidP="00150D70">
      <w:pPr>
        <w:pStyle w:val="Heading1"/>
        <w:ind w:left="720"/>
        <w:rPr>
          <w:rFonts w:ascii="Arial" w:hAnsi="Arial" w:cs="Arial"/>
          <w:u w:val="none"/>
        </w:rPr>
      </w:pPr>
      <w:r w:rsidRPr="001F0E8E">
        <w:rPr>
          <w:rFonts w:ascii="Arial" w:hAnsi="Arial" w:cs="Arial"/>
          <w:u w:val="none"/>
        </w:rPr>
        <w:t>Resources</w:t>
      </w:r>
    </w:p>
    <w:p w14:paraId="56B8E797" w14:textId="77777777" w:rsidR="001F0E8E" w:rsidRPr="001F0E8E" w:rsidRDefault="001F0E8E" w:rsidP="001F0E8E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1F0E8E">
        <w:rPr>
          <w:rFonts w:ascii="Arial" w:hAnsi="Arial" w:cs="Arial"/>
        </w:rPr>
        <w:t xml:space="preserve">Executive Committee </w:t>
      </w:r>
    </w:p>
    <w:p w14:paraId="77930F28" w14:textId="77777777" w:rsidR="001F0E8E" w:rsidRPr="001F0E8E" w:rsidRDefault="001F0E8E" w:rsidP="001F0E8E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bookmarkStart w:id="5" w:name="_Hlk893212"/>
      <w:r w:rsidRPr="001F0E8E">
        <w:rPr>
          <w:rFonts w:ascii="Arial" w:hAnsi="Arial" w:cs="Arial"/>
        </w:rPr>
        <w:t>ASSP Greater San Jose Google Drive – Treasurer folder</w:t>
      </w:r>
    </w:p>
    <w:bookmarkEnd w:id="5"/>
    <w:p w14:paraId="153CA99B" w14:textId="028EFA50" w:rsidR="00130183" w:rsidRPr="001F0E8E" w:rsidRDefault="001F0E8E" w:rsidP="00A94D18">
      <w:pPr>
        <w:pStyle w:val="BodyText"/>
        <w:numPr>
          <w:ilvl w:val="1"/>
          <w:numId w:val="4"/>
        </w:numPr>
        <w:spacing w:line="292" w:lineRule="exact"/>
        <w:ind w:left="1440"/>
        <w:rPr>
          <w:rFonts w:ascii="Arial" w:hAnsi="Arial" w:cs="Arial"/>
        </w:rPr>
      </w:pPr>
      <w:r w:rsidRPr="001F0E8E">
        <w:rPr>
          <w:rFonts w:ascii="Arial" w:hAnsi="Arial" w:cs="Arial"/>
        </w:rPr>
        <w:t>Two bank accounts:</w:t>
      </w:r>
    </w:p>
    <w:p w14:paraId="42257B0C" w14:textId="47B5C4D1" w:rsidR="001F0E8E" w:rsidRPr="001F0E8E" w:rsidRDefault="001F0E8E" w:rsidP="001F0E8E">
      <w:pPr>
        <w:pStyle w:val="BodyText"/>
        <w:numPr>
          <w:ilvl w:val="2"/>
          <w:numId w:val="4"/>
        </w:numPr>
        <w:spacing w:line="292" w:lineRule="exact"/>
        <w:ind w:left="2160"/>
        <w:rPr>
          <w:rFonts w:ascii="Arial" w:hAnsi="Arial" w:cs="Arial"/>
        </w:rPr>
      </w:pPr>
      <w:r w:rsidRPr="001F0E8E">
        <w:rPr>
          <w:rFonts w:ascii="Arial" w:hAnsi="Arial" w:cs="Arial"/>
        </w:rPr>
        <w:t>Checking</w:t>
      </w:r>
    </w:p>
    <w:p w14:paraId="13822340" w14:textId="0BB5933C" w:rsidR="001F0E8E" w:rsidRPr="001F0E8E" w:rsidRDefault="001F0E8E" w:rsidP="001F0E8E">
      <w:pPr>
        <w:pStyle w:val="BodyText"/>
        <w:numPr>
          <w:ilvl w:val="2"/>
          <w:numId w:val="4"/>
        </w:numPr>
        <w:spacing w:line="292" w:lineRule="exact"/>
        <w:ind w:left="2160"/>
        <w:rPr>
          <w:rFonts w:ascii="Arial" w:hAnsi="Arial" w:cs="Arial"/>
        </w:rPr>
      </w:pPr>
      <w:r w:rsidRPr="001F0E8E">
        <w:rPr>
          <w:rFonts w:ascii="Arial" w:hAnsi="Arial" w:cs="Arial"/>
        </w:rPr>
        <w:t>Savings</w:t>
      </w:r>
    </w:p>
    <w:p w14:paraId="6EE066CF" w14:textId="35169319" w:rsidR="00130183" w:rsidRPr="001F0E8E" w:rsidRDefault="001F0E8E" w:rsidP="00A94D18">
      <w:pPr>
        <w:pStyle w:val="BodyText"/>
        <w:numPr>
          <w:ilvl w:val="1"/>
          <w:numId w:val="4"/>
        </w:numPr>
        <w:ind w:left="1440"/>
        <w:rPr>
          <w:rFonts w:ascii="Arial" w:hAnsi="Arial" w:cs="Arial"/>
        </w:rPr>
      </w:pPr>
      <w:r w:rsidRPr="001F0E8E">
        <w:rPr>
          <w:rFonts w:ascii="Arial" w:hAnsi="Arial" w:cs="Arial"/>
        </w:rPr>
        <w:t>Financial bag</w:t>
      </w:r>
    </w:p>
    <w:p w14:paraId="3E15FC53" w14:textId="4F58DBDF" w:rsidR="001F0E8E" w:rsidRPr="001F0E8E" w:rsidRDefault="001F0E8E" w:rsidP="001F0E8E">
      <w:pPr>
        <w:pStyle w:val="BodyText"/>
        <w:numPr>
          <w:ilvl w:val="2"/>
          <w:numId w:val="4"/>
        </w:numPr>
        <w:ind w:left="2160"/>
        <w:rPr>
          <w:rFonts w:ascii="Arial" w:hAnsi="Arial" w:cs="Arial"/>
        </w:rPr>
      </w:pPr>
      <w:r w:rsidRPr="001F0E8E">
        <w:rPr>
          <w:rFonts w:ascii="Arial" w:hAnsi="Arial" w:cs="Arial"/>
        </w:rPr>
        <w:t>Checkbook</w:t>
      </w:r>
    </w:p>
    <w:p w14:paraId="1EF7DF18" w14:textId="6453AD50" w:rsidR="001F0E8E" w:rsidRPr="001F0E8E" w:rsidRDefault="001F0E8E" w:rsidP="001F0E8E">
      <w:pPr>
        <w:pStyle w:val="BodyText"/>
        <w:numPr>
          <w:ilvl w:val="2"/>
          <w:numId w:val="4"/>
        </w:numPr>
        <w:ind w:left="2160"/>
        <w:rPr>
          <w:rFonts w:ascii="Arial" w:hAnsi="Arial" w:cs="Arial"/>
        </w:rPr>
      </w:pPr>
      <w:r w:rsidRPr="001F0E8E">
        <w:rPr>
          <w:rFonts w:ascii="Arial" w:hAnsi="Arial" w:cs="Arial"/>
        </w:rPr>
        <w:lastRenderedPageBreak/>
        <w:t>Square reader</w:t>
      </w:r>
    </w:p>
    <w:p w14:paraId="792CC22E" w14:textId="1D53E2AE" w:rsidR="001F0E8E" w:rsidRPr="001F0E8E" w:rsidRDefault="001F0E8E" w:rsidP="001F0E8E">
      <w:pPr>
        <w:pStyle w:val="BodyText"/>
        <w:numPr>
          <w:ilvl w:val="2"/>
          <w:numId w:val="4"/>
        </w:numPr>
        <w:ind w:left="2160"/>
        <w:rPr>
          <w:rFonts w:ascii="Arial" w:hAnsi="Arial" w:cs="Arial"/>
        </w:rPr>
      </w:pPr>
      <w:r w:rsidRPr="001F0E8E">
        <w:rPr>
          <w:rFonts w:ascii="Arial" w:hAnsi="Arial" w:cs="Arial"/>
        </w:rPr>
        <w:t>Roll of stamps</w:t>
      </w:r>
    </w:p>
    <w:p w14:paraId="6A3CAF1B" w14:textId="789892E9" w:rsidR="001F0E8E" w:rsidRPr="001F0E8E" w:rsidRDefault="001F0E8E" w:rsidP="001F0E8E">
      <w:pPr>
        <w:pStyle w:val="BodyText"/>
        <w:numPr>
          <w:ilvl w:val="2"/>
          <w:numId w:val="4"/>
        </w:numPr>
        <w:ind w:left="2160"/>
        <w:rPr>
          <w:rFonts w:ascii="Arial" w:hAnsi="Arial" w:cs="Arial"/>
        </w:rPr>
      </w:pPr>
      <w:r w:rsidRPr="001F0E8E">
        <w:rPr>
          <w:rFonts w:ascii="Arial" w:hAnsi="Arial" w:cs="Arial"/>
        </w:rPr>
        <w:t>Seed money/petty cash for monthly meetings</w:t>
      </w:r>
    </w:p>
    <w:p w14:paraId="03B7DB34" w14:textId="3F611BFA" w:rsidR="00A94D18" w:rsidRPr="00CC3870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0B7B279B" w14:textId="77777777" w:rsidR="00A94D18" w:rsidRPr="00CC3870" w:rsidRDefault="00A94D18" w:rsidP="00A94D18">
      <w:pPr>
        <w:pStyle w:val="BodyText"/>
        <w:ind w:left="0"/>
        <w:rPr>
          <w:rFonts w:ascii="Arial" w:hAnsi="Arial" w:cs="Arial"/>
          <w:highlight w:val="yellow"/>
        </w:rPr>
      </w:pPr>
    </w:p>
    <w:p w14:paraId="55A2A278" w14:textId="77777777" w:rsidR="00A94D18" w:rsidRPr="001F0E8E" w:rsidRDefault="00A94D18" w:rsidP="00A94D18">
      <w:pPr>
        <w:pStyle w:val="Heading2"/>
        <w:ind w:left="0" w:right="0"/>
        <w:jc w:val="left"/>
        <w:rPr>
          <w:rFonts w:ascii="Arial" w:hAnsi="Arial" w:cs="Arial"/>
          <w:b/>
          <w:u w:val="single"/>
        </w:rPr>
      </w:pPr>
      <w:r w:rsidRPr="001F0E8E">
        <w:rPr>
          <w:rFonts w:ascii="Arial" w:hAnsi="Arial" w:cs="Arial"/>
          <w:b/>
          <w:u w:val="single"/>
        </w:rPr>
        <w:t>Continuous</w:t>
      </w:r>
      <w:r w:rsidRPr="001F0E8E">
        <w:rPr>
          <w:rFonts w:ascii="Arial" w:hAnsi="Arial" w:cs="Arial"/>
          <w:b/>
          <w:sz w:val="40"/>
          <w:u w:val="single"/>
        </w:rPr>
        <w:t xml:space="preserve"> </w:t>
      </w:r>
      <w:r w:rsidRPr="001F0E8E">
        <w:rPr>
          <w:rFonts w:ascii="Arial" w:hAnsi="Arial" w:cs="Arial"/>
          <w:b/>
          <w:u w:val="single"/>
        </w:rPr>
        <w:t>Improvement</w:t>
      </w:r>
    </w:p>
    <w:p w14:paraId="5B3FACE2" w14:textId="77777777" w:rsidR="00A94D18" w:rsidRPr="001F0E8E" w:rsidRDefault="00A94D18" w:rsidP="00A94D18">
      <w:pPr>
        <w:rPr>
          <w:sz w:val="24"/>
          <w:szCs w:val="24"/>
        </w:rPr>
      </w:pPr>
    </w:p>
    <w:p w14:paraId="34D84B65" w14:textId="658FB492" w:rsidR="00A94D18" w:rsidRPr="004669D9" w:rsidRDefault="00A94D18" w:rsidP="00A94D18">
      <w:pPr>
        <w:rPr>
          <w:rFonts w:ascii="Arial" w:hAnsi="Arial" w:cs="Arial"/>
          <w:sz w:val="24"/>
          <w:szCs w:val="24"/>
        </w:rPr>
      </w:pPr>
      <w:r w:rsidRPr="001F0E8E">
        <w:rPr>
          <w:rFonts w:ascii="Arial" w:hAnsi="Arial" w:cs="Arial"/>
          <w:sz w:val="24"/>
          <w:szCs w:val="24"/>
        </w:rPr>
        <w:t xml:space="preserve">This document will be updated annually by the </w:t>
      </w:r>
      <w:r w:rsidR="001F0E8E" w:rsidRPr="001F0E8E">
        <w:rPr>
          <w:rFonts w:ascii="Arial" w:hAnsi="Arial" w:cs="Arial"/>
          <w:sz w:val="24"/>
          <w:szCs w:val="24"/>
        </w:rPr>
        <w:t>Treasurer</w:t>
      </w:r>
      <w:r w:rsidRPr="001F0E8E">
        <w:rPr>
          <w:rFonts w:ascii="Arial" w:hAnsi="Arial" w:cs="Arial"/>
          <w:sz w:val="24"/>
          <w:szCs w:val="24"/>
        </w:rPr>
        <w:t xml:space="preserve"> and submitted to the Executive Committee at the annual transition meeting.</w:t>
      </w:r>
      <w:r w:rsidRPr="004669D9">
        <w:rPr>
          <w:rFonts w:ascii="Arial" w:hAnsi="Arial" w:cs="Arial"/>
          <w:sz w:val="24"/>
          <w:szCs w:val="24"/>
        </w:rPr>
        <w:t xml:space="preserve"> </w:t>
      </w:r>
    </w:p>
    <w:p w14:paraId="36A6EB3A" w14:textId="77777777" w:rsidR="00A94D18" w:rsidRPr="00150D70" w:rsidRDefault="00A94D18" w:rsidP="00A94D18">
      <w:pPr>
        <w:pStyle w:val="BodyText"/>
        <w:ind w:left="0"/>
        <w:rPr>
          <w:rFonts w:ascii="Arial" w:hAnsi="Arial" w:cs="Arial"/>
        </w:rPr>
      </w:pPr>
    </w:p>
    <w:sectPr w:rsidR="00A94D18" w:rsidRPr="00150D70" w:rsidSect="00281460">
      <w:footerReference w:type="default" r:id="rId9"/>
      <w:type w:val="continuous"/>
      <w:pgSz w:w="12240" w:h="15840"/>
      <w:pgMar w:top="720" w:right="720" w:bottom="21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57F8" w14:textId="77777777" w:rsidR="006638A9" w:rsidRDefault="006638A9" w:rsidP="00F6199C">
      <w:r>
        <w:separator/>
      </w:r>
    </w:p>
  </w:endnote>
  <w:endnote w:type="continuationSeparator" w:id="0">
    <w:p w14:paraId="31D0B6A6" w14:textId="77777777" w:rsidR="006638A9" w:rsidRDefault="006638A9" w:rsidP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568787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242EA" w14:textId="77777777" w:rsidR="0089084C" w:rsidRDefault="0089084C">
            <w:pPr>
              <w:pStyle w:val="Footer"/>
              <w:jc w:val="center"/>
              <w:rPr>
                <w:rFonts w:ascii="Arial" w:hAnsi="Arial" w:cs="Arial"/>
              </w:rPr>
            </w:pPr>
          </w:p>
          <w:p w14:paraId="37C31885" w14:textId="0EEBA9ED" w:rsidR="00F6199C" w:rsidRPr="00F6199C" w:rsidRDefault="00F6199C">
            <w:pPr>
              <w:pStyle w:val="Footer"/>
              <w:jc w:val="center"/>
              <w:rPr>
                <w:rFonts w:ascii="Arial" w:hAnsi="Arial" w:cs="Arial"/>
              </w:rPr>
            </w:pPr>
            <w:r w:rsidRPr="00F6199C">
              <w:rPr>
                <w:rFonts w:ascii="Arial" w:hAnsi="Arial" w:cs="Arial"/>
              </w:rPr>
              <w:t xml:space="preserve">Page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038E5">
              <w:rPr>
                <w:rFonts w:ascii="Arial" w:hAnsi="Arial" w:cs="Arial"/>
                <w:b/>
                <w:bCs/>
                <w:noProof/>
              </w:rPr>
              <w:t>3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6199C">
              <w:rPr>
                <w:rFonts w:ascii="Arial" w:hAnsi="Arial" w:cs="Arial"/>
              </w:rPr>
              <w:t xml:space="preserve"> of 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619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038E5">
              <w:rPr>
                <w:rFonts w:ascii="Arial" w:hAnsi="Arial" w:cs="Arial"/>
                <w:b/>
                <w:bCs/>
                <w:noProof/>
              </w:rPr>
              <w:t>3</w:t>
            </w:r>
            <w:r w:rsidRPr="00F6199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71E350" w14:textId="3624AB0E" w:rsidR="00F6199C" w:rsidRDefault="00F6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E32ED" w14:textId="77777777" w:rsidR="006638A9" w:rsidRDefault="006638A9" w:rsidP="00F6199C">
      <w:r>
        <w:separator/>
      </w:r>
    </w:p>
  </w:footnote>
  <w:footnote w:type="continuationSeparator" w:id="0">
    <w:p w14:paraId="639506AB" w14:textId="77777777" w:rsidR="006638A9" w:rsidRDefault="006638A9" w:rsidP="00F6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2DA6"/>
    <w:multiLevelType w:val="hybridMultilevel"/>
    <w:tmpl w:val="CF4E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E11"/>
    <w:multiLevelType w:val="hybridMultilevel"/>
    <w:tmpl w:val="622E06D2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24"/>
        <w:szCs w:val="24"/>
      </w:rPr>
    </w:lvl>
    <w:lvl w:ilvl="1" w:tplc="00BA4BEC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34B2F4C8">
      <w:start w:val="1"/>
      <w:numFmt w:val="bullet"/>
      <w:lvlText w:val="•"/>
      <w:lvlJc w:val="left"/>
      <w:rPr>
        <w:rFonts w:hint="default"/>
      </w:rPr>
    </w:lvl>
    <w:lvl w:ilvl="3" w:tplc="67B2B928">
      <w:start w:val="1"/>
      <w:numFmt w:val="bullet"/>
      <w:lvlText w:val="•"/>
      <w:lvlJc w:val="left"/>
      <w:rPr>
        <w:rFonts w:hint="default"/>
      </w:rPr>
    </w:lvl>
    <w:lvl w:ilvl="4" w:tplc="EBD6FF3A">
      <w:start w:val="1"/>
      <w:numFmt w:val="bullet"/>
      <w:lvlText w:val="•"/>
      <w:lvlJc w:val="left"/>
      <w:rPr>
        <w:rFonts w:hint="default"/>
      </w:rPr>
    </w:lvl>
    <w:lvl w:ilvl="5" w:tplc="1526D996">
      <w:start w:val="1"/>
      <w:numFmt w:val="bullet"/>
      <w:lvlText w:val="•"/>
      <w:lvlJc w:val="left"/>
      <w:rPr>
        <w:rFonts w:hint="default"/>
      </w:rPr>
    </w:lvl>
    <w:lvl w:ilvl="6" w:tplc="EAA8EA48">
      <w:start w:val="1"/>
      <w:numFmt w:val="bullet"/>
      <w:lvlText w:val="•"/>
      <w:lvlJc w:val="left"/>
      <w:rPr>
        <w:rFonts w:hint="default"/>
      </w:rPr>
    </w:lvl>
    <w:lvl w:ilvl="7" w:tplc="76A40FC6">
      <w:start w:val="1"/>
      <w:numFmt w:val="bullet"/>
      <w:lvlText w:val="•"/>
      <w:lvlJc w:val="left"/>
      <w:rPr>
        <w:rFonts w:hint="default"/>
      </w:rPr>
    </w:lvl>
    <w:lvl w:ilvl="8" w:tplc="5E2E79F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ED4391"/>
    <w:multiLevelType w:val="hybridMultilevel"/>
    <w:tmpl w:val="8B04A5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8940086"/>
    <w:multiLevelType w:val="hybridMultilevel"/>
    <w:tmpl w:val="A8B25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4337"/>
    <w:multiLevelType w:val="hybridMultilevel"/>
    <w:tmpl w:val="8962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6486"/>
    <w:multiLevelType w:val="hybridMultilevel"/>
    <w:tmpl w:val="2110EA4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379C1B39"/>
    <w:multiLevelType w:val="hybridMultilevel"/>
    <w:tmpl w:val="1376F988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7" w15:restartNumberingAfterBreak="0">
    <w:nsid w:val="394A0312"/>
    <w:multiLevelType w:val="hybridMultilevel"/>
    <w:tmpl w:val="DCA0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266A7"/>
    <w:multiLevelType w:val="hybridMultilevel"/>
    <w:tmpl w:val="D7E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5096B"/>
    <w:multiLevelType w:val="hybridMultilevel"/>
    <w:tmpl w:val="9D7C0F18"/>
    <w:lvl w:ilvl="0" w:tplc="5ED20E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9466D"/>
    <w:multiLevelType w:val="hybridMultilevel"/>
    <w:tmpl w:val="067E9422"/>
    <w:lvl w:ilvl="0" w:tplc="42925CBA">
      <w:start w:val="1"/>
      <w:numFmt w:val="bullet"/>
      <w:lvlText w:val="➢"/>
      <w:lvlJc w:val="left"/>
      <w:pPr>
        <w:ind w:hanging="284"/>
      </w:pPr>
      <w:rPr>
        <w:rFonts w:ascii="MS UI Gothic" w:eastAsia="MS UI Gothic" w:hAnsi="MS UI Gothic" w:hint="default"/>
        <w:w w:val="79"/>
        <w:sz w:val="24"/>
        <w:szCs w:val="24"/>
      </w:rPr>
    </w:lvl>
    <w:lvl w:ilvl="1" w:tplc="CC403A52">
      <w:start w:val="1"/>
      <w:numFmt w:val="bullet"/>
      <w:lvlText w:val="•"/>
      <w:lvlJc w:val="left"/>
      <w:rPr>
        <w:rFonts w:hint="default"/>
      </w:rPr>
    </w:lvl>
    <w:lvl w:ilvl="2" w:tplc="C6D43C16">
      <w:start w:val="1"/>
      <w:numFmt w:val="bullet"/>
      <w:lvlText w:val="•"/>
      <w:lvlJc w:val="left"/>
      <w:rPr>
        <w:rFonts w:hint="default"/>
      </w:rPr>
    </w:lvl>
    <w:lvl w:ilvl="3" w:tplc="6CF2DA56">
      <w:start w:val="1"/>
      <w:numFmt w:val="bullet"/>
      <w:lvlText w:val="•"/>
      <w:lvlJc w:val="left"/>
      <w:rPr>
        <w:rFonts w:hint="default"/>
      </w:rPr>
    </w:lvl>
    <w:lvl w:ilvl="4" w:tplc="C556FE0E">
      <w:start w:val="1"/>
      <w:numFmt w:val="bullet"/>
      <w:lvlText w:val="•"/>
      <w:lvlJc w:val="left"/>
      <w:rPr>
        <w:rFonts w:hint="default"/>
      </w:rPr>
    </w:lvl>
    <w:lvl w:ilvl="5" w:tplc="2048C252">
      <w:start w:val="1"/>
      <w:numFmt w:val="bullet"/>
      <w:lvlText w:val="•"/>
      <w:lvlJc w:val="left"/>
      <w:rPr>
        <w:rFonts w:hint="default"/>
      </w:rPr>
    </w:lvl>
    <w:lvl w:ilvl="6" w:tplc="3B3820BE">
      <w:start w:val="1"/>
      <w:numFmt w:val="bullet"/>
      <w:lvlText w:val="•"/>
      <w:lvlJc w:val="left"/>
      <w:rPr>
        <w:rFonts w:hint="default"/>
      </w:rPr>
    </w:lvl>
    <w:lvl w:ilvl="7" w:tplc="70F284D8">
      <w:start w:val="1"/>
      <w:numFmt w:val="bullet"/>
      <w:lvlText w:val="•"/>
      <w:lvlJc w:val="left"/>
      <w:rPr>
        <w:rFonts w:hint="default"/>
      </w:rPr>
    </w:lvl>
    <w:lvl w:ilvl="8" w:tplc="B76E844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5FC6E29"/>
    <w:multiLevelType w:val="hybridMultilevel"/>
    <w:tmpl w:val="CC02055A"/>
    <w:lvl w:ilvl="0" w:tplc="0409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58CA0BCF"/>
    <w:multiLevelType w:val="hybridMultilevel"/>
    <w:tmpl w:val="6386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7222B"/>
    <w:multiLevelType w:val="hybridMultilevel"/>
    <w:tmpl w:val="0A746A1C"/>
    <w:lvl w:ilvl="0" w:tplc="1E1C634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0BA4BEC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34B2F4C8">
      <w:start w:val="1"/>
      <w:numFmt w:val="bullet"/>
      <w:lvlText w:val="•"/>
      <w:lvlJc w:val="left"/>
      <w:rPr>
        <w:rFonts w:hint="default"/>
      </w:rPr>
    </w:lvl>
    <w:lvl w:ilvl="3" w:tplc="67B2B928">
      <w:start w:val="1"/>
      <w:numFmt w:val="bullet"/>
      <w:lvlText w:val="•"/>
      <w:lvlJc w:val="left"/>
      <w:rPr>
        <w:rFonts w:hint="default"/>
      </w:rPr>
    </w:lvl>
    <w:lvl w:ilvl="4" w:tplc="EBD6FF3A">
      <w:start w:val="1"/>
      <w:numFmt w:val="bullet"/>
      <w:lvlText w:val="•"/>
      <w:lvlJc w:val="left"/>
      <w:rPr>
        <w:rFonts w:hint="default"/>
      </w:rPr>
    </w:lvl>
    <w:lvl w:ilvl="5" w:tplc="1526D996">
      <w:start w:val="1"/>
      <w:numFmt w:val="bullet"/>
      <w:lvlText w:val="•"/>
      <w:lvlJc w:val="left"/>
      <w:rPr>
        <w:rFonts w:hint="default"/>
      </w:rPr>
    </w:lvl>
    <w:lvl w:ilvl="6" w:tplc="EAA8EA48">
      <w:start w:val="1"/>
      <w:numFmt w:val="bullet"/>
      <w:lvlText w:val="•"/>
      <w:lvlJc w:val="left"/>
      <w:rPr>
        <w:rFonts w:hint="default"/>
      </w:rPr>
    </w:lvl>
    <w:lvl w:ilvl="7" w:tplc="76A40FC6">
      <w:start w:val="1"/>
      <w:numFmt w:val="bullet"/>
      <w:lvlText w:val="•"/>
      <w:lvlJc w:val="left"/>
      <w:rPr>
        <w:rFonts w:hint="default"/>
      </w:rPr>
    </w:lvl>
    <w:lvl w:ilvl="8" w:tplc="5E2E79F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B44606F"/>
    <w:multiLevelType w:val="hybridMultilevel"/>
    <w:tmpl w:val="1B44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E408F"/>
    <w:multiLevelType w:val="hybridMultilevel"/>
    <w:tmpl w:val="D63C7886"/>
    <w:lvl w:ilvl="0" w:tplc="42008F9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5C427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59A213E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en-US"/>
      </w:rPr>
    </w:lvl>
    <w:lvl w:ilvl="3" w:tplc="7A8E2BA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36689C0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en-US"/>
      </w:rPr>
    </w:lvl>
    <w:lvl w:ilvl="5" w:tplc="C2BAE91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AFD4E55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7" w:tplc="CD084EF2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en-US"/>
      </w:rPr>
    </w:lvl>
    <w:lvl w:ilvl="8" w:tplc="09C2B6A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732D491B"/>
    <w:multiLevelType w:val="hybridMultilevel"/>
    <w:tmpl w:val="AA3A0226"/>
    <w:lvl w:ilvl="0" w:tplc="E500F662">
      <w:numFmt w:val="bullet"/>
      <w:lvlText w:val=""/>
      <w:lvlJc w:val="left"/>
      <w:pPr>
        <w:ind w:left="816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CD282F08">
      <w:numFmt w:val="bullet"/>
      <w:lvlText w:val="•"/>
      <w:lvlJc w:val="left"/>
      <w:pPr>
        <w:ind w:left="1782" w:hanging="284"/>
      </w:pPr>
      <w:rPr>
        <w:rFonts w:hint="default"/>
        <w:lang w:val="en-US" w:eastAsia="en-US" w:bidi="en-US"/>
      </w:rPr>
    </w:lvl>
    <w:lvl w:ilvl="2" w:tplc="924E2634">
      <w:numFmt w:val="bullet"/>
      <w:lvlText w:val="•"/>
      <w:lvlJc w:val="left"/>
      <w:pPr>
        <w:ind w:left="2744" w:hanging="284"/>
      </w:pPr>
      <w:rPr>
        <w:rFonts w:hint="default"/>
        <w:lang w:val="en-US" w:eastAsia="en-US" w:bidi="en-US"/>
      </w:rPr>
    </w:lvl>
    <w:lvl w:ilvl="3" w:tplc="E50E0B8E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en-US"/>
      </w:rPr>
    </w:lvl>
    <w:lvl w:ilvl="4" w:tplc="C11CC224">
      <w:numFmt w:val="bullet"/>
      <w:lvlText w:val="•"/>
      <w:lvlJc w:val="left"/>
      <w:pPr>
        <w:ind w:left="4668" w:hanging="284"/>
      </w:pPr>
      <w:rPr>
        <w:rFonts w:hint="default"/>
        <w:lang w:val="en-US" w:eastAsia="en-US" w:bidi="en-US"/>
      </w:rPr>
    </w:lvl>
    <w:lvl w:ilvl="5" w:tplc="7346D21A">
      <w:numFmt w:val="bullet"/>
      <w:lvlText w:val="•"/>
      <w:lvlJc w:val="left"/>
      <w:pPr>
        <w:ind w:left="5630" w:hanging="284"/>
      </w:pPr>
      <w:rPr>
        <w:rFonts w:hint="default"/>
        <w:lang w:val="en-US" w:eastAsia="en-US" w:bidi="en-US"/>
      </w:rPr>
    </w:lvl>
    <w:lvl w:ilvl="6" w:tplc="EC32E56E">
      <w:numFmt w:val="bullet"/>
      <w:lvlText w:val="•"/>
      <w:lvlJc w:val="left"/>
      <w:pPr>
        <w:ind w:left="6592" w:hanging="284"/>
      </w:pPr>
      <w:rPr>
        <w:rFonts w:hint="default"/>
        <w:lang w:val="en-US" w:eastAsia="en-US" w:bidi="en-US"/>
      </w:rPr>
    </w:lvl>
    <w:lvl w:ilvl="7" w:tplc="3EF4A66A">
      <w:numFmt w:val="bullet"/>
      <w:lvlText w:val="•"/>
      <w:lvlJc w:val="left"/>
      <w:pPr>
        <w:ind w:left="7554" w:hanging="284"/>
      </w:pPr>
      <w:rPr>
        <w:rFonts w:hint="default"/>
        <w:lang w:val="en-US" w:eastAsia="en-US" w:bidi="en-US"/>
      </w:rPr>
    </w:lvl>
    <w:lvl w:ilvl="8" w:tplc="AEA44DCA">
      <w:numFmt w:val="bullet"/>
      <w:lvlText w:val="•"/>
      <w:lvlJc w:val="left"/>
      <w:pPr>
        <w:ind w:left="8516" w:hanging="284"/>
      </w:pPr>
      <w:rPr>
        <w:rFonts w:hint="default"/>
        <w:lang w:val="en-US" w:eastAsia="en-US" w:bidi="en-US"/>
      </w:rPr>
    </w:lvl>
  </w:abstractNum>
  <w:abstractNum w:abstractNumId="17" w15:restartNumberingAfterBreak="0">
    <w:nsid w:val="780D5D59"/>
    <w:multiLevelType w:val="hybridMultilevel"/>
    <w:tmpl w:val="CC5A31F8"/>
    <w:lvl w:ilvl="0" w:tplc="5ED20E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2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14"/>
  </w:num>
  <w:num w:numId="13">
    <w:abstractNumId w:val="17"/>
  </w:num>
  <w:num w:numId="14">
    <w:abstractNumId w:val="12"/>
  </w:num>
  <w:num w:numId="15">
    <w:abstractNumId w:val="8"/>
  </w:num>
  <w:num w:numId="16">
    <w:abstractNumId w:val="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83"/>
    <w:rsid w:val="000D2850"/>
    <w:rsid w:val="00130183"/>
    <w:rsid w:val="00150D70"/>
    <w:rsid w:val="001F0E8E"/>
    <w:rsid w:val="00281460"/>
    <w:rsid w:val="00401081"/>
    <w:rsid w:val="0042403F"/>
    <w:rsid w:val="00463ED8"/>
    <w:rsid w:val="004714B3"/>
    <w:rsid w:val="00476275"/>
    <w:rsid w:val="00525517"/>
    <w:rsid w:val="00551A21"/>
    <w:rsid w:val="006638A9"/>
    <w:rsid w:val="00694F0E"/>
    <w:rsid w:val="006E02B2"/>
    <w:rsid w:val="007038E5"/>
    <w:rsid w:val="0089084C"/>
    <w:rsid w:val="008C7D70"/>
    <w:rsid w:val="0091386E"/>
    <w:rsid w:val="00A94D18"/>
    <w:rsid w:val="00C07E6B"/>
    <w:rsid w:val="00CC3870"/>
    <w:rsid w:val="00D0298B"/>
    <w:rsid w:val="00D22CB1"/>
    <w:rsid w:val="00D23A68"/>
    <w:rsid w:val="00DC01F6"/>
    <w:rsid w:val="00E706A9"/>
    <w:rsid w:val="00EF46D5"/>
    <w:rsid w:val="00F57298"/>
    <w:rsid w:val="00F6199C"/>
    <w:rsid w:val="00F945BD"/>
    <w:rsid w:val="00F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478AD2"/>
  <w15:docId w15:val="{3160EAF7-A9D0-4A5D-BAFE-F39BEDBC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41" w:lineRule="exact"/>
      <w:ind w:left="10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42" w:right="1638"/>
      <w:jc w:val="center"/>
      <w:outlineLvl w:val="1"/>
    </w:pPr>
    <w:rPr>
      <w:rFonts w:ascii="Cambria" w:eastAsia="Cambria" w:hAnsi="Cambria" w:cs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99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1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99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1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3FCB-E9C8-4665-99AA-08459ADD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Bergen, Dolores (US)</cp:lastModifiedBy>
  <cp:revision>3</cp:revision>
  <dcterms:created xsi:type="dcterms:W3CDTF">2019-02-16T17:35:00Z</dcterms:created>
  <dcterms:modified xsi:type="dcterms:W3CDTF">2019-02-16T17:48:00Z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2019-02-11T00:00:00Z</vt:filetime>
  </property>
</Properties>
</file>